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2D8483B9" w:rsidP="2D8483B9" w:rsidRDefault="2D8483B9" w14:paraId="4DD181CC" w14:textId="736C4677"/>
    <w:tbl>
      <w:tblPr>
        <w:tblW w:w="108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4"/>
        <w:gridCol w:w="1076"/>
      </w:tblGrid>
      <w:tr w:rsidR="00780F17" w:rsidTr="79797529" w14:paraId="65CE1B52" w14:textId="77777777">
        <w:tc>
          <w:tcPr>
            <w:tcW w:w="9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83711A" w:rsidR="00780F17" w:rsidP="0083711A" w:rsidRDefault="5DF94D07" w14:paraId="65CE1B50" w14:textId="21D4E3D0">
            <w:pPr>
              <w:jc w:val="center"/>
            </w:pPr>
            <w:r w:rsidRPr="79797529">
              <w:rPr>
                <w:b/>
                <w:bCs/>
                <w:sz w:val="32"/>
                <w:szCs w:val="32"/>
              </w:rPr>
              <w:t xml:space="preserve">Vekeplan </w:t>
            </w:r>
            <w:r w:rsidRPr="79797529" w:rsidR="2D7178B4">
              <w:rPr>
                <w:b/>
                <w:bCs/>
                <w:sz w:val="32"/>
                <w:szCs w:val="32"/>
              </w:rPr>
              <w:t>7</w:t>
            </w:r>
            <w:r w:rsidRPr="79797529">
              <w:rPr>
                <w:b/>
                <w:bCs/>
                <w:sz w:val="32"/>
                <w:szCs w:val="32"/>
              </w:rPr>
              <w:t xml:space="preserve">. trinn           Veke </w:t>
            </w:r>
            <w:r w:rsidRPr="1E0EA996" w:rsidR="0C5D3C9A">
              <w:rPr>
                <w:b/>
                <w:bCs/>
                <w:sz w:val="32"/>
                <w:szCs w:val="32"/>
              </w:rPr>
              <w:t>36</w:t>
            </w:r>
            <w:r w:rsidRPr="79797529">
              <w:rPr>
                <w:b/>
                <w:bCs/>
                <w:sz w:val="32"/>
                <w:szCs w:val="32"/>
              </w:rPr>
              <w:t xml:space="preserve">       </w:t>
            </w:r>
            <w:r w:rsidR="1B7FBDA3">
              <w:rPr>
                <w:noProof/>
              </w:rPr>
              <w:drawing>
                <wp:inline distT="0" distB="0" distL="0" distR="0" wp14:anchorId="5F51F0A6" wp14:editId="694A1189">
                  <wp:extent cx="2324701" cy="1125727"/>
                  <wp:effectExtent l="0" t="0" r="0" b="0"/>
                  <wp:docPr id="964684690" name="Picture 806091343" title="Bilderesultat for joy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09134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701" cy="1125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17" w:rsidP="01507CF9" w:rsidRDefault="01507CF9" w14:paraId="65CE1B51" w14:textId="1BC514A6">
            <w:pPr>
              <w:pStyle w:val="Heading2"/>
              <w:rPr>
                <w:b/>
                <w:bCs/>
              </w:rPr>
            </w:pPr>
            <w:r w:rsidRPr="01507CF9">
              <w:rPr>
                <w:b/>
                <w:bCs/>
              </w:rPr>
              <w:t xml:space="preserve"> </w:t>
            </w:r>
          </w:p>
        </w:tc>
      </w:tr>
      <w:tr w:rsidR="01507CF9" w:rsidTr="79797529" w14:paraId="1144890D" w14:textId="77777777">
        <w:tc>
          <w:tcPr>
            <w:tcW w:w="9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1507CF9" w:rsidP="01507CF9" w:rsidRDefault="01507CF9" w14:paraId="671C5E01" w14:textId="68ECD878">
            <w:pPr>
              <w:pStyle w:val="Heading2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1507CF9" w:rsidP="01507CF9" w:rsidRDefault="01507CF9" w14:paraId="04AE12C8" w14:textId="3CBCB208">
            <w:pPr>
              <w:pStyle w:val="Heading2"/>
              <w:rPr>
                <w:b/>
                <w:bCs/>
              </w:rPr>
            </w:pPr>
          </w:p>
        </w:tc>
      </w:tr>
    </w:tbl>
    <w:p w:rsidR="00780F17" w:rsidRDefault="00780F17" w14:paraId="65CE1B53" w14:textId="77777777">
      <w:pPr>
        <w:pStyle w:val="Standard"/>
      </w:pPr>
    </w:p>
    <w:tbl>
      <w:tblPr>
        <w:tblW w:w="107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5"/>
        <w:gridCol w:w="9147"/>
      </w:tblGrid>
      <w:tr w:rsidR="00780F17" w:rsidTr="6AF709A8" w14:paraId="65CE1B56" w14:textId="77777777"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17" w:rsidP="5DF94D07" w:rsidRDefault="5DF94D07" w14:paraId="65CE1B54" w14:textId="21015A13">
            <w:pPr>
              <w:pStyle w:val="Standard"/>
              <w:widowControl w:val="0"/>
              <w:spacing w:after="0"/>
              <w:jc w:val="center"/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</w:rPr>
            </w:pPr>
            <w:r w:rsidRPr="5DF94D07"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</w:rPr>
              <w:t>Fag:</w:t>
            </w:r>
          </w:p>
        </w:tc>
        <w:tc>
          <w:tcPr>
            <w:tcW w:w="91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032D" w:rsidR="00780F17" w:rsidP="79797529" w:rsidRDefault="5DF94D07" w14:paraId="65CE1B55" w14:textId="450409C5">
            <w:pPr>
              <w:pStyle w:val="Heading2"/>
              <w:rPr>
                <w:b/>
                <w:bCs/>
                <w:color w:val="auto"/>
                <w:sz w:val="24"/>
                <w:szCs w:val="24"/>
              </w:rPr>
            </w:pPr>
            <w:r w:rsidRPr="79797529">
              <w:rPr>
                <w:b/>
                <w:bCs/>
                <w:color w:val="auto"/>
                <w:sz w:val="24"/>
                <w:szCs w:val="24"/>
              </w:rPr>
              <w:t>Dette arbeider me med</w:t>
            </w:r>
            <w:r w:rsidRPr="79797529" w:rsidR="56172B1E">
              <w:rPr>
                <w:b/>
                <w:bCs/>
                <w:color w:val="auto"/>
                <w:sz w:val="24"/>
                <w:szCs w:val="24"/>
              </w:rPr>
              <w:t xml:space="preserve"> denne veka</w:t>
            </w:r>
            <w:r w:rsidRPr="79797529">
              <w:rPr>
                <w:b/>
                <w:bCs/>
                <w:color w:val="auto"/>
                <w:sz w:val="24"/>
                <w:szCs w:val="24"/>
              </w:rPr>
              <w:t>:</w:t>
            </w:r>
          </w:p>
        </w:tc>
      </w:tr>
      <w:tr w:rsidR="002E1ECC" w:rsidTr="6AF709A8" w14:paraId="5466E67B" w14:textId="77777777">
        <w:trPr>
          <w:trHeight w:val="284"/>
        </w:trPr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85AF8" w:rsidR="002E1ECC" w:rsidP="5DF94D07" w:rsidRDefault="00F85AF8" w14:paraId="0D04A0DF" w14:textId="3232EB95">
            <w:pPr>
              <w:pStyle w:val="Standard"/>
              <w:widowControl w:val="0"/>
              <w:spacing w:after="0"/>
              <w:jc w:val="center"/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</w:pPr>
            <w:r w:rsidRPr="00F85AF8"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  <w:t>Norsk</w:t>
            </w:r>
          </w:p>
        </w:tc>
        <w:tc>
          <w:tcPr>
            <w:tcW w:w="91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97DA4" w:rsidR="002E1ECC" w:rsidP="5DF94D07" w:rsidRDefault="756BBCD5" w14:paraId="059C3341" w14:textId="4313296F">
            <w:pPr>
              <w:pStyle w:val="Heading2"/>
              <w:rPr>
                <w:color w:val="auto"/>
                <w:sz w:val="20"/>
                <w:szCs w:val="20"/>
              </w:rPr>
            </w:pPr>
            <w:r w:rsidRPr="1E0EA996">
              <w:rPr>
                <w:color w:val="auto"/>
                <w:sz w:val="20"/>
                <w:szCs w:val="20"/>
              </w:rPr>
              <w:t>Spalteplass og Bokslukerprisen</w:t>
            </w:r>
          </w:p>
        </w:tc>
      </w:tr>
      <w:tr w:rsidR="002E1ECC" w:rsidTr="6AF709A8" w14:paraId="1FA5FB3B" w14:textId="77777777">
        <w:trPr>
          <w:trHeight w:val="284"/>
        </w:trPr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85AF8" w:rsidR="002E1ECC" w:rsidP="5DF94D07" w:rsidRDefault="00F85AF8" w14:paraId="75E96C65" w14:textId="41761E0C">
            <w:pPr>
              <w:pStyle w:val="Standard"/>
              <w:widowControl w:val="0"/>
              <w:spacing w:after="0"/>
              <w:jc w:val="center"/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</w:pPr>
            <w:r w:rsidRPr="00F85AF8"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  <w:t>Matte</w:t>
            </w:r>
          </w:p>
        </w:tc>
        <w:tc>
          <w:tcPr>
            <w:tcW w:w="91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97DA4" w:rsidR="002E1ECC" w:rsidP="5DF94D07" w:rsidRDefault="16CBA14E" w14:paraId="16F066D7" w14:textId="4145E6A8">
            <w:pPr>
              <w:pStyle w:val="Heading2"/>
              <w:rPr>
                <w:color w:val="auto"/>
                <w:sz w:val="20"/>
                <w:szCs w:val="20"/>
              </w:rPr>
            </w:pPr>
            <w:r w:rsidRPr="1E0EA996">
              <w:rPr>
                <w:color w:val="auto"/>
                <w:sz w:val="20"/>
                <w:szCs w:val="20"/>
              </w:rPr>
              <w:t>Tal og rekning</w:t>
            </w:r>
          </w:p>
        </w:tc>
      </w:tr>
      <w:tr w:rsidR="002E1ECC" w:rsidTr="6AF709A8" w14:paraId="3E5D2FE3" w14:textId="77777777">
        <w:trPr>
          <w:trHeight w:val="284"/>
        </w:trPr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85AF8" w:rsidR="002E1ECC" w:rsidP="5DF94D07" w:rsidRDefault="00F85AF8" w14:paraId="19C567F9" w14:textId="0FC9B0F4">
            <w:pPr>
              <w:pStyle w:val="Standard"/>
              <w:widowControl w:val="0"/>
              <w:spacing w:after="0"/>
              <w:jc w:val="center"/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</w:pPr>
            <w:r w:rsidRPr="00F85AF8"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  <w:t>Engelsk</w:t>
            </w:r>
          </w:p>
        </w:tc>
        <w:tc>
          <w:tcPr>
            <w:tcW w:w="91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97DA4" w:rsidR="002E1ECC" w:rsidP="5DF94D07" w:rsidRDefault="00C73499" w14:paraId="45328676" w14:textId="323937D2">
            <w:pPr>
              <w:pStyle w:val="Heading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Working on the internet</w:t>
            </w:r>
          </w:p>
        </w:tc>
      </w:tr>
      <w:tr w:rsidR="002E1ECC" w:rsidTr="6AF709A8" w14:paraId="7580BE15" w14:textId="77777777">
        <w:trPr>
          <w:trHeight w:val="284"/>
        </w:trPr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85AF8" w:rsidR="002E1ECC" w:rsidP="5DF94D07" w:rsidRDefault="00F85AF8" w14:paraId="47CB32AF" w14:textId="39671196">
            <w:pPr>
              <w:pStyle w:val="Standard"/>
              <w:widowControl w:val="0"/>
              <w:spacing w:after="0"/>
              <w:jc w:val="center"/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</w:pPr>
            <w:r w:rsidRPr="00F85AF8"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  <w:t>Samf.</w:t>
            </w:r>
          </w:p>
        </w:tc>
        <w:tc>
          <w:tcPr>
            <w:tcW w:w="91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97DA4" w:rsidR="002E1ECC" w:rsidP="5DF94D07" w:rsidRDefault="463ABDC7" w14:paraId="59643CE3" w14:textId="2CABF18A">
            <w:pPr>
              <w:pStyle w:val="Heading2"/>
              <w:rPr>
                <w:color w:val="auto"/>
                <w:sz w:val="20"/>
                <w:szCs w:val="20"/>
              </w:rPr>
            </w:pPr>
            <w:r w:rsidRPr="1E0EA996">
              <w:rPr>
                <w:color w:val="auto"/>
                <w:sz w:val="20"/>
                <w:szCs w:val="20"/>
              </w:rPr>
              <w:t>Barnas val 2025</w:t>
            </w:r>
          </w:p>
        </w:tc>
      </w:tr>
      <w:tr w:rsidR="00F85AF8" w:rsidTr="6AF709A8" w14:paraId="058EA5EF" w14:textId="77777777">
        <w:trPr>
          <w:trHeight w:val="284"/>
        </w:trPr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85AF8" w:rsidR="00F85AF8" w:rsidP="5DF94D07" w:rsidRDefault="00F85AF8" w14:paraId="3E965054" w14:textId="28628C90">
            <w:pPr>
              <w:pStyle w:val="Standard"/>
              <w:widowControl w:val="0"/>
              <w:spacing w:after="0"/>
              <w:jc w:val="center"/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</w:pPr>
            <w:r w:rsidRPr="00F85AF8"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  <w:t>Naturfag</w:t>
            </w:r>
          </w:p>
        </w:tc>
        <w:tc>
          <w:tcPr>
            <w:tcW w:w="91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97DA4" w:rsidR="00F85AF8" w:rsidP="5DF94D07" w:rsidRDefault="1C348316" w14:paraId="27947664" w14:textId="58ECF8AD">
            <w:pPr>
              <w:pStyle w:val="Heading2"/>
              <w:rPr>
                <w:color w:val="auto"/>
                <w:sz w:val="20"/>
                <w:szCs w:val="20"/>
              </w:rPr>
            </w:pPr>
            <w:r w:rsidRPr="1E0EA996">
              <w:rPr>
                <w:color w:val="auto"/>
                <w:sz w:val="20"/>
                <w:szCs w:val="20"/>
              </w:rPr>
              <w:t>Utforskaren</w:t>
            </w:r>
          </w:p>
        </w:tc>
      </w:tr>
      <w:tr w:rsidR="00F85AF8" w:rsidTr="6AF709A8" w14:paraId="072ECAA1" w14:textId="77777777">
        <w:trPr>
          <w:trHeight w:val="284"/>
        </w:trPr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85AF8" w:rsidR="00F85AF8" w:rsidP="5DF94D07" w:rsidRDefault="00F85AF8" w14:paraId="13214D07" w14:textId="32212E09">
            <w:pPr>
              <w:pStyle w:val="Standard"/>
              <w:widowControl w:val="0"/>
              <w:spacing w:after="0"/>
              <w:jc w:val="center"/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</w:pPr>
            <w:r w:rsidRPr="00F85AF8">
              <w:rPr>
                <w:rFonts w:ascii="Calibri Light" w:hAnsi="Calibri Light" w:eastAsia="Calibri Light" w:cs="Calibri Light"/>
                <w:b/>
                <w:bCs/>
                <w:sz w:val="20"/>
                <w:szCs w:val="20"/>
              </w:rPr>
              <w:t>KRLE</w:t>
            </w:r>
          </w:p>
        </w:tc>
        <w:tc>
          <w:tcPr>
            <w:tcW w:w="91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97DA4" w:rsidR="00F85AF8" w:rsidP="5DF94D07" w:rsidRDefault="27EF21E7" w14:paraId="7F94B69E" w14:textId="708E824F">
            <w:pPr>
              <w:pStyle w:val="Heading2"/>
              <w:rPr>
                <w:color w:val="auto"/>
                <w:sz w:val="20"/>
                <w:szCs w:val="20"/>
              </w:rPr>
            </w:pPr>
            <w:r w:rsidRPr="1E0EA996">
              <w:rPr>
                <w:color w:val="auto"/>
                <w:sz w:val="20"/>
                <w:szCs w:val="20"/>
              </w:rPr>
              <w:t>Vere saman</w:t>
            </w:r>
          </w:p>
        </w:tc>
      </w:tr>
      <w:tr w:rsidRPr="00297DA4" w:rsidR="005C5A22" w:rsidTr="6AF709A8" w14:paraId="457FA790" w14:textId="77777777">
        <w:trPr>
          <w:trHeight w:val="284"/>
        </w:trPr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97DA4" w:rsidR="005C5A22" w:rsidP="2E752FF7" w:rsidRDefault="005C5A22" w14:paraId="73F6D06E" w14:textId="35A27757">
            <w:pPr>
              <w:pStyle w:val="Standard"/>
              <w:widowControl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Sosialt mål</w:t>
            </w:r>
          </w:p>
        </w:tc>
        <w:tc>
          <w:tcPr>
            <w:tcW w:w="91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97DA4" w:rsidR="005C5A22" w:rsidP="5DF94D07" w:rsidRDefault="4997B255" w14:paraId="5EA6F130" w14:textId="30F5C4C8">
            <w:pPr>
              <w:pStyle w:val="Standard"/>
              <w:widowControl w:val="0"/>
              <w:spacing w:after="0"/>
              <w:rPr>
                <w:rFonts w:asciiTheme="majorHAnsi" w:hAnsiTheme="majorHAnsi" w:eastAsiaTheme="majorEastAsia" w:cstheme="majorBidi"/>
                <w:sz w:val="20"/>
                <w:szCs w:val="20"/>
              </w:rPr>
            </w:pPr>
            <w:r w:rsidRPr="1198BAC3">
              <w:rPr>
                <w:rFonts w:asciiTheme="majorHAnsi" w:hAnsiTheme="majorHAnsi" w:eastAsiaTheme="majorEastAsia" w:cstheme="majorBidi"/>
                <w:sz w:val="20"/>
                <w:szCs w:val="20"/>
              </w:rPr>
              <w:t>Vere ein god lærevenn</w:t>
            </w:r>
          </w:p>
        </w:tc>
      </w:tr>
      <w:tr w:rsidRPr="00F24D4B" w:rsidR="00780F17" w:rsidTr="6AF709A8" w14:paraId="65CE1B6B" w14:textId="77777777">
        <w:trPr>
          <w:trHeight w:val="285"/>
        </w:trPr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97DA4" w:rsidR="00780F17" w:rsidP="2E752FF7" w:rsidRDefault="2E752FF7" w14:paraId="65CE1B69" w14:textId="45DC34DE">
            <w:pPr>
              <w:pStyle w:val="Standard"/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97DA4">
              <w:rPr>
                <w:b/>
                <w:sz w:val="20"/>
                <w:szCs w:val="20"/>
              </w:rPr>
              <w:t>Vekesong</w:t>
            </w:r>
          </w:p>
        </w:tc>
        <w:tc>
          <w:tcPr>
            <w:tcW w:w="914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97DA4" w:rsidR="00780F17" w:rsidP="6AF709A8" w:rsidRDefault="5A699324" w14:paraId="65CE1B6A" w14:textId="709F26B8">
            <w:pPr>
              <w:pStyle w:val="Standard"/>
              <w:widowControl w:val="0"/>
              <w:spacing w:after="0"/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sz w:val="20"/>
                <w:szCs w:val="20"/>
              </w:rPr>
            </w:pPr>
            <w:r w:rsidRPr="6AF709A8" w:rsidR="3F2A5493"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sz w:val="20"/>
                <w:szCs w:val="20"/>
              </w:rPr>
              <w:t>Heim til Jæren</w:t>
            </w:r>
            <w:r w:rsidRPr="6AF709A8" w:rsidR="3F894D14"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sz w:val="20"/>
                <w:szCs w:val="20"/>
              </w:rPr>
              <w:t xml:space="preserve"> – </w:t>
            </w:r>
            <w:r w:rsidRPr="6AF709A8" w:rsidR="595A634C">
              <w:rPr>
                <w:rFonts w:ascii="Calibri Light" w:hAnsi="Calibri Light" w:eastAsia="ＭＳ ゴシック" w:cs="Times New Roman" w:asciiTheme="majorAscii" w:hAnsiTheme="majorAscii" w:eastAsiaTheme="majorEastAsia" w:cstheme="majorBidi"/>
                <w:sz w:val="20"/>
                <w:szCs w:val="20"/>
              </w:rPr>
              <w:t xml:space="preserve"> Harald Fjogstad</w:t>
            </w:r>
          </w:p>
        </w:tc>
      </w:tr>
    </w:tbl>
    <w:p w:rsidRPr="00F24D4B" w:rsidR="00780F17" w:rsidRDefault="00780F17" w14:paraId="65CE1B8B" w14:textId="7C34642F">
      <w:pPr>
        <w:pStyle w:val="Heading2"/>
        <w:rPr>
          <w:lang w:val="nb-NO"/>
        </w:rPr>
      </w:pPr>
    </w:p>
    <w:tbl>
      <w:tblPr>
        <w:tblW w:w="107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"/>
        <w:gridCol w:w="1770"/>
        <w:gridCol w:w="1770"/>
        <w:gridCol w:w="1931"/>
        <w:gridCol w:w="2040"/>
        <w:gridCol w:w="2207"/>
      </w:tblGrid>
      <w:tr w:rsidR="00780F17" w:rsidTr="6AF709A8" w14:paraId="65CE1B92" w14:textId="77777777">
        <w:trPr>
          <w:trHeight w:val="300"/>
        </w:trPr>
        <w:tc>
          <w:tcPr>
            <w:tcW w:w="10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E784B" w:rsidR="00780F17" w:rsidP="79797529" w:rsidRDefault="6D811F5C" w14:paraId="65CE1B8C" w14:textId="621A49AF">
            <w:pPr>
              <w:pStyle w:val="Standard"/>
              <w:widowControl w:val="0"/>
              <w:spacing w:after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</w:pPr>
            <w:r w:rsidRPr="79797529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  <w:t xml:space="preserve">Veke </w:t>
            </w:r>
          </w:p>
        </w:tc>
        <w:tc>
          <w:tcPr>
            <w:tcW w:w="17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E784B" w:rsidR="00780F17" w:rsidP="79797529" w:rsidRDefault="580C0316" w14:paraId="65CE1B8D" w14:textId="77777777">
            <w:pPr>
              <w:pStyle w:val="Standard"/>
              <w:widowControl w:val="0"/>
              <w:spacing w:after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</w:pPr>
            <w:r w:rsidRPr="79797529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  <w:t>Måndag</w:t>
            </w:r>
          </w:p>
        </w:tc>
        <w:tc>
          <w:tcPr>
            <w:tcW w:w="17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E784B" w:rsidR="00780F17" w:rsidP="79797529" w:rsidRDefault="580C0316" w14:paraId="65CE1B8E" w14:textId="4E63DD10">
            <w:pPr>
              <w:pStyle w:val="Standard"/>
              <w:widowControl w:val="0"/>
              <w:spacing w:after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</w:pPr>
            <w:r w:rsidRPr="79797529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  <w:t xml:space="preserve">Tysdag </w:t>
            </w:r>
          </w:p>
        </w:tc>
        <w:tc>
          <w:tcPr>
            <w:tcW w:w="193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E784B" w:rsidR="00780F17" w:rsidP="79797529" w:rsidRDefault="580C0316" w14:paraId="65CE1B8F" w14:textId="77777777">
            <w:pPr>
              <w:pStyle w:val="Standard"/>
              <w:widowControl w:val="0"/>
              <w:spacing w:after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</w:pPr>
            <w:r w:rsidRPr="79797529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  <w:t>Onsdag</w:t>
            </w:r>
          </w:p>
        </w:tc>
        <w:tc>
          <w:tcPr>
            <w:tcW w:w="20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E784B" w:rsidR="00780F17" w:rsidP="79797529" w:rsidRDefault="580C0316" w14:paraId="65CE1B90" w14:textId="77777777">
            <w:pPr>
              <w:pStyle w:val="Standard"/>
              <w:widowControl w:val="0"/>
              <w:spacing w:after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</w:pPr>
            <w:r w:rsidRPr="79797529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  <w:t>Torsdag</w:t>
            </w:r>
          </w:p>
        </w:tc>
        <w:tc>
          <w:tcPr>
            <w:tcW w:w="220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E784B" w:rsidR="00780F17" w:rsidP="79797529" w:rsidRDefault="580C0316" w14:paraId="65CE1B91" w14:textId="77777777">
            <w:pPr>
              <w:pStyle w:val="Standard"/>
              <w:widowControl w:val="0"/>
              <w:spacing w:after="0"/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79797529">
              <w:rPr>
                <w:rFonts w:asciiTheme="minorHAnsi" w:hAnsiTheme="minorHAnsi" w:eastAsiaTheme="minorEastAsia" w:cstheme="minorBidi"/>
                <w:b/>
                <w:bCs/>
              </w:rPr>
              <w:t>Fredag</w:t>
            </w:r>
          </w:p>
        </w:tc>
      </w:tr>
      <w:tr w:rsidR="00780F17" w:rsidTr="6AF709A8" w14:paraId="65CE1BA1" w14:textId="77777777">
        <w:trPr>
          <w:trHeight w:val="540"/>
        </w:trPr>
        <w:tc>
          <w:tcPr>
            <w:tcW w:w="10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17" w:rsidP="79797529" w:rsidRDefault="13CF40AA" w14:paraId="65CE1B93" w14:textId="4ABB2585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08.</w:t>
            </w:r>
            <w:r w:rsidRPr="79797529" w:rsidR="0C68323D">
              <w:rPr>
                <w:rFonts w:asciiTheme="minorHAnsi" w:hAnsiTheme="minorHAnsi" w:eastAsiaTheme="minorEastAsia" w:cstheme="minorBidi"/>
              </w:rPr>
              <w:t>15</w:t>
            </w:r>
            <w:r w:rsidRPr="79797529" w:rsidR="2CB55536">
              <w:rPr>
                <w:rFonts w:asciiTheme="minorHAnsi" w:hAnsiTheme="minorHAnsi" w:eastAsiaTheme="minorEastAsia" w:cstheme="minorBidi"/>
              </w:rPr>
              <w:t>-08:45</w:t>
            </w:r>
            <w:r w:rsidRPr="79797529">
              <w:rPr>
                <w:rFonts w:asciiTheme="minorHAnsi" w:hAnsiTheme="minorHAnsi" w:eastAsiaTheme="minorEastAsia" w:cstheme="minorBidi"/>
              </w:rPr>
              <w:t xml:space="preserve"> </w:t>
            </w:r>
          </w:p>
        </w:tc>
        <w:tc>
          <w:tcPr>
            <w:tcW w:w="17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17" w:rsidP="79797529" w:rsidRDefault="54CC5F9B" w14:paraId="65CE1B95" w14:textId="58DF4D77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Vekeplan/lesing</w:t>
            </w:r>
          </w:p>
        </w:tc>
        <w:tc>
          <w:tcPr>
            <w:tcW w:w="17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17" w:rsidP="79797529" w:rsidRDefault="2F06132C" w14:paraId="65CE1B99" w14:textId="02B9F875">
            <w:pPr>
              <w:pStyle w:val="Standard"/>
              <w:widowControl w:val="0"/>
              <w:spacing w:after="0" w:line="259" w:lineRule="auto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Naturfag</w:t>
            </w:r>
          </w:p>
        </w:tc>
        <w:tc>
          <w:tcPr>
            <w:tcW w:w="193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17" w:rsidP="79797529" w:rsidRDefault="1EAF52DF" w14:paraId="60CAF068" w14:textId="77777777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1E0EA996">
              <w:rPr>
                <w:rFonts w:asciiTheme="minorHAnsi" w:hAnsiTheme="minorHAnsi" w:eastAsiaTheme="minorEastAsia" w:cstheme="minorBidi"/>
              </w:rPr>
              <w:t>Stillelesing/Bibliotek</w:t>
            </w:r>
          </w:p>
          <w:p w:rsidR="092DCC8D" w:rsidP="1E0EA996" w:rsidRDefault="092DCC8D" w14:paraId="2BFE41A5" w14:textId="37F8EA11">
            <w:pPr>
              <w:pStyle w:val="Standard"/>
              <w:rPr>
                <w:rFonts w:asciiTheme="minorHAnsi" w:hAnsiTheme="minorHAnsi" w:eastAsiaTheme="minorEastAsia" w:cstheme="minorBidi"/>
              </w:rPr>
            </w:pPr>
            <w:r w:rsidRPr="1E0EA996">
              <w:rPr>
                <w:rFonts w:asciiTheme="minorHAnsi" w:hAnsiTheme="minorHAnsi" w:eastAsiaTheme="minorEastAsia" w:cstheme="minorBidi"/>
              </w:rPr>
              <w:t>Arbeidsplan</w:t>
            </w:r>
          </w:p>
          <w:p w:rsidRPr="1E0EA996" w:rsidR="1EAF52DF" w:rsidP="79797529" w:rsidRDefault="092DCC8D" w14:paraId="318842BB" w14:textId="62C21C88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1E0EA996">
              <w:rPr>
                <w:rFonts w:asciiTheme="minorHAnsi" w:hAnsiTheme="minorHAnsi" w:eastAsiaTheme="minorEastAsia" w:cstheme="minorBidi"/>
              </w:rPr>
              <w:t>Barnas val 2025</w:t>
            </w:r>
          </w:p>
        </w:tc>
        <w:tc>
          <w:tcPr>
            <w:tcW w:w="20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17" w:rsidP="79797529" w:rsidRDefault="2F06132C" w14:paraId="65CE1B9E" w14:textId="510BDEA8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Mattedrill</w:t>
            </w:r>
          </w:p>
        </w:tc>
        <w:tc>
          <w:tcPr>
            <w:tcW w:w="220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17" w:rsidP="79797529" w:rsidRDefault="54CC5F9B" w14:paraId="65CE1BA0" w14:textId="38CAA67B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Mattedrill/Stillelesing</w:t>
            </w:r>
          </w:p>
        </w:tc>
      </w:tr>
      <w:tr w:rsidR="79797529" w:rsidTr="6AF709A8" w14:paraId="16B9DFFB" w14:textId="77777777">
        <w:trPr>
          <w:trHeight w:val="300"/>
        </w:trPr>
        <w:tc>
          <w:tcPr>
            <w:tcW w:w="10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59EA364" w:rsidP="79797529" w:rsidRDefault="459EA364" w14:paraId="16D1C7ED" w14:textId="5D4B8131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2</w:t>
            </w:r>
            <w:r w:rsidRPr="79797529" w:rsidR="199E0A27">
              <w:rPr>
                <w:rFonts w:asciiTheme="minorHAnsi" w:hAnsiTheme="minorHAnsi" w:eastAsiaTheme="minorEastAsia" w:cstheme="minorBidi"/>
              </w:rPr>
              <w:t>.økt</w:t>
            </w:r>
          </w:p>
        </w:tc>
        <w:tc>
          <w:tcPr>
            <w:tcW w:w="17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AE570E8" w:rsidP="1E0EA996" w:rsidRDefault="6AE570E8" w14:paraId="4AF00586" w14:textId="496FCBB0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1E0EA996">
              <w:rPr>
                <w:rFonts w:asciiTheme="minorHAnsi" w:hAnsiTheme="minorHAnsi" w:eastAsiaTheme="minorEastAsia" w:cstheme="minorBidi"/>
              </w:rPr>
              <w:t>Partilederdebatt</w:t>
            </w:r>
          </w:p>
          <w:p w:rsidR="1E0EA996" w:rsidP="1E0EA996" w:rsidRDefault="1E0EA996" w14:paraId="5A877A18" w14:textId="7B9DD8AC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</w:p>
          <w:p w:rsidRPr="1E0EA996" w:rsidR="6AE570E8" w:rsidP="1E0EA996" w:rsidRDefault="6AE570E8" w14:paraId="6478BCBA" w14:textId="5977C2F2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1E0EA996">
              <w:rPr>
                <w:rFonts w:asciiTheme="minorHAnsi" w:hAnsiTheme="minorHAnsi" w:eastAsiaTheme="minorEastAsia" w:cstheme="minorBidi"/>
              </w:rPr>
              <w:t>Diskusjon</w:t>
            </w:r>
          </w:p>
        </w:tc>
        <w:tc>
          <w:tcPr>
            <w:tcW w:w="17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5C8DE91B" w:rsidP="79797529" w:rsidRDefault="5C8DE91B" w14:paraId="38ED0E35" w14:textId="558A314D">
            <w:pPr>
              <w:pStyle w:val="Standard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Norsk/Matte</w:t>
            </w:r>
          </w:p>
          <w:p w:rsidR="79797529" w:rsidP="79797529" w:rsidRDefault="79797529" w14:paraId="21E3CE69" w14:textId="6106FF05">
            <w:pPr>
              <w:pStyle w:val="Standard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931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9797529" w:rsidP="79797529" w:rsidRDefault="79797529" w14:paraId="76A3C812" w14:textId="60FE0E04">
            <w:pPr>
              <w:pStyle w:val="Standard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20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ACF47CA" w:rsidP="79797529" w:rsidRDefault="1ACF47CA" w14:paraId="2E28CF17" w14:textId="53F2AD4C">
            <w:pPr>
              <w:pStyle w:val="Standard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4.deling</w:t>
            </w:r>
          </w:p>
        </w:tc>
        <w:tc>
          <w:tcPr>
            <w:tcW w:w="220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7DFA22F" w:rsidP="79797529" w:rsidRDefault="17DFA22F" w14:paraId="30939296" w14:textId="5EE04908">
            <w:pPr>
              <w:pStyle w:val="Standard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Gym</w:t>
            </w:r>
            <w:r w:rsidRPr="79797529" w:rsidR="1B1B3F4B">
              <w:rPr>
                <w:rFonts w:asciiTheme="minorHAnsi" w:hAnsiTheme="minorHAnsi" w:eastAsiaTheme="minorEastAsia" w:cstheme="minorBidi"/>
              </w:rPr>
              <w:t xml:space="preserve"> A+B </w:t>
            </w:r>
          </w:p>
          <w:p w:rsidR="17DFA22F" w:rsidP="79797529" w:rsidRDefault="17DFA22F" w14:paraId="70C616AE" w14:textId="0F99F85C">
            <w:pPr>
              <w:pStyle w:val="Standard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Norsk</w:t>
            </w:r>
            <w:r w:rsidRPr="79797529" w:rsidR="0C9468C2">
              <w:rPr>
                <w:rFonts w:asciiTheme="minorHAnsi" w:hAnsiTheme="minorHAnsi" w:eastAsiaTheme="minorEastAsia" w:cstheme="minorBidi"/>
              </w:rPr>
              <w:t xml:space="preserve"> C+D</w:t>
            </w:r>
          </w:p>
        </w:tc>
      </w:tr>
      <w:tr w:rsidR="006F7821" w:rsidTr="6AF709A8" w14:paraId="65CE1BA8" w14:textId="77777777">
        <w:trPr>
          <w:trHeight w:val="300"/>
        </w:trPr>
        <w:tc>
          <w:tcPr>
            <w:tcW w:w="10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21" w:rsidP="79797529" w:rsidRDefault="25E8AB2B" w14:paraId="65CE1BA2" w14:textId="079721E3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3</w:t>
            </w:r>
            <w:r w:rsidRPr="79797529" w:rsidR="5D765FC6">
              <w:rPr>
                <w:rFonts w:asciiTheme="minorHAnsi" w:hAnsiTheme="minorHAnsi" w:eastAsiaTheme="minorEastAsia" w:cstheme="minorBidi"/>
              </w:rPr>
              <w:t>.økt</w:t>
            </w:r>
          </w:p>
        </w:tc>
        <w:tc>
          <w:tcPr>
            <w:tcW w:w="1770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21" w:rsidP="79797529" w:rsidRDefault="006F7821" w14:paraId="65CE1BA3" w14:textId="2B59660A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7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21" w:rsidP="79797529" w:rsidRDefault="1F679B88" w14:paraId="163E14A4" w14:textId="558A314D">
            <w:pPr>
              <w:pStyle w:val="Standard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Norsk/Matte</w:t>
            </w:r>
          </w:p>
          <w:p w:rsidR="006F7821" w:rsidP="79797529" w:rsidRDefault="006F7821" w14:paraId="65CE1BA4" w14:textId="03BC9BC1">
            <w:pPr>
              <w:pStyle w:val="Standard"/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93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21" w:rsidP="79797529" w:rsidRDefault="3DF2AFBB" w14:paraId="170223E4" w14:textId="558A314D">
            <w:pPr>
              <w:pStyle w:val="Standard"/>
              <w:widowControl w:val="0"/>
              <w:spacing w:after="0" w:line="259" w:lineRule="auto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Norsk/Matte</w:t>
            </w:r>
          </w:p>
          <w:p w:rsidR="006F7821" w:rsidP="79797529" w:rsidRDefault="006F7821" w14:paraId="65CE1BA5" w14:textId="6E7657FB">
            <w:pPr>
              <w:pStyle w:val="Standard"/>
              <w:widowControl w:val="0"/>
              <w:spacing w:after="0" w:line="259" w:lineRule="auto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20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21" w:rsidP="79797529" w:rsidRDefault="5CDB31E7" w14:paraId="5912B5B6" w14:textId="53F2AD4C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4.deling</w:t>
            </w:r>
          </w:p>
          <w:p w:rsidR="006F7821" w:rsidP="79797529" w:rsidRDefault="006F7821" w14:paraId="65CE1BA6" w14:textId="264FE7C1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220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821" w:rsidP="79797529" w:rsidRDefault="3E509C29" w14:paraId="7FE6DA09" w14:textId="6884947F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Gym</w:t>
            </w:r>
            <w:r w:rsidRPr="79797529" w:rsidR="2F890A90">
              <w:rPr>
                <w:rFonts w:asciiTheme="minorHAnsi" w:hAnsiTheme="minorHAnsi" w:eastAsiaTheme="minorEastAsia" w:cstheme="minorBidi"/>
              </w:rPr>
              <w:t xml:space="preserve"> C+D</w:t>
            </w:r>
          </w:p>
          <w:p w:rsidR="006F7821" w:rsidP="79797529" w:rsidRDefault="3E509C29" w14:paraId="65CE1BA7" w14:textId="7EF8851F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Norsk</w:t>
            </w:r>
            <w:r w:rsidRPr="79797529" w:rsidR="46B8F2F0">
              <w:rPr>
                <w:rFonts w:asciiTheme="minorHAnsi" w:hAnsiTheme="minorHAnsi" w:eastAsiaTheme="minorEastAsia" w:cstheme="minorBidi"/>
              </w:rPr>
              <w:t xml:space="preserve"> A+B</w:t>
            </w:r>
          </w:p>
        </w:tc>
      </w:tr>
      <w:tr w:rsidR="44615B42" w:rsidTr="6AF709A8" w14:paraId="00BA1F46" w14:textId="77777777">
        <w:trPr>
          <w:trHeight w:val="300"/>
        </w:trPr>
        <w:tc>
          <w:tcPr>
            <w:tcW w:w="10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4615B42" w:rsidP="79797529" w:rsidRDefault="209641C7" w14:paraId="6854E55B" w14:textId="0C5289F8">
            <w:pPr>
              <w:pStyle w:val="Standard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79797529">
              <w:rPr>
                <w:rFonts w:asciiTheme="minorHAnsi" w:hAnsiTheme="minorHAnsi" w:eastAsiaTheme="minorEastAsia" w:cstheme="minorBidi"/>
                <w:b/>
                <w:bCs/>
              </w:rPr>
              <w:t>Kl.11.00</w:t>
            </w:r>
          </w:p>
        </w:tc>
        <w:tc>
          <w:tcPr>
            <w:tcW w:w="17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3DA9A92" w:rsidP="79797529" w:rsidRDefault="7730E82A" w14:paraId="15E5C2CA" w14:textId="7CB01358">
            <w:pPr>
              <w:pStyle w:val="Standard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79797529">
              <w:rPr>
                <w:rFonts w:asciiTheme="minorHAnsi" w:hAnsiTheme="minorHAnsi" w:eastAsiaTheme="minorEastAsia" w:cstheme="minorBidi"/>
                <w:b/>
                <w:bCs/>
              </w:rPr>
              <w:t>MAT</w:t>
            </w:r>
          </w:p>
        </w:tc>
        <w:tc>
          <w:tcPr>
            <w:tcW w:w="17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3DA9A92" w:rsidP="79797529" w:rsidRDefault="063298A8" w14:paraId="26F787F6" w14:textId="729C3B66">
            <w:pPr>
              <w:pStyle w:val="Standard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79797529">
              <w:rPr>
                <w:rFonts w:asciiTheme="minorHAnsi" w:hAnsiTheme="minorHAnsi" w:eastAsiaTheme="minorEastAsia" w:cstheme="minorBidi"/>
                <w:b/>
                <w:bCs/>
              </w:rPr>
              <w:t>MAT</w:t>
            </w:r>
          </w:p>
        </w:tc>
        <w:tc>
          <w:tcPr>
            <w:tcW w:w="193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3DA9A92" w:rsidP="79797529" w:rsidRDefault="7730E82A" w14:paraId="562121DC" w14:textId="5BA57EBC">
            <w:pPr>
              <w:pStyle w:val="Standard"/>
              <w:spacing w:line="259" w:lineRule="auto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79797529">
              <w:rPr>
                <w:rFonts w:asciiTheme="minorHAnsi" w:hAnsiTheme="minorHAnsi" w:eastAsiaTheme="minorEastAsia" w:cstheme="minorBidi"/>
                <w:b/>
                <w:bCs/>
              </w:rPr>
              <w:t>MAT</w:t>
            </w:r>
          </w:p>
        </w:tc>
        <w:tc>
          <w:tcPr>
            <w:tcW w:w="20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3DA9A92" w:rsidP="79797529" w:rsidRDefault="7730E82A" w14:paraId="27B5E279" w14:textId="048A4C0E">
            <w:pPr>
              <w:pStyle w:val="Standard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79797529">
              <w:rPr>
                <w:rFonts w:asciiTheme="minorHAnsi" w:hAnsiTheme="minorHAnsi" w:eastAsiaTheme="minorEastAsia" w:cstheme="minorBidi"/>
                <w:b/>
                <w:bCs/>
              </w:rPr>
              <w:t>MAT</w:t>
            </w:r>
          </w:p>
        </w:tc>
        <w:tc>
          <w:tcPr>
            <w:tcW w:w="220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13DA9A92" w:rsidP="79797529" w:rsidRDefault="7730E82A" w14:paraId="76A4574F" w14:textId="48C71493">
            <w:pPr>
              <w:pStyle w:val="Standard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79797529">
              <w:rPr>
                <w:rFonts w:asciiTheme="minorHAnsi" w:hAnsiTheme="minorHAnsi" w:eastAsiaTheme="minorEastAsia" w:cstheme="minorBidi"/>
                <w:b/>
                <w:bCs/>
              </w:rPr>
              <w:t>MAT</w:t>
            </w:r>
          </w:p>
        </w:tc>
      </w:tr>
      <w:tr w:rsidRPr="00D92D7C" w:rsidR="00780F17" w:rsidTr="6AF709A8" w14:paraId="65CE1BB1" w14:textId="77777777">
        <w:trPr>
          <w:trHeight w:val="300"/>
        </w:trPr>
        <w:tc>
          <w:tcPr>
            <w:tcW w:w="10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17" w:rsidP="79797529" w:rsidRDefault="46F63F7C" w14:paraId="65CE1BA9" w14:textId="3D2396C9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4</w:t>
            </w:r>
            <w:r w:rsidRPr="79797529" w:rsidR="0300B24A">
              <w:rPr>
                <w:rFonts w:asciiTheme="minorHAnsi" w:hAnsiTheme="minorHAnsi" w:eastAsiaTheme="minorEastAsia" w:cstheme="minorBidi"/>
              </w:rPr>
              <w:t>.</w:t>
            </w:r>
            <w:r w:rsidRPr="79797529" w:rsidR="0B35A2A0">
              <w:rPr>
                <w:rFonts w:asciiTheme="minorHAnsi" w:hAnsiTheme="minorHAnsi" w:eastAsiaTheme="minorEastAsia" w:cstheme="minorBidi"/>
              </w:rPr>
              <w:t>økt</w:t>
            </w:r>
          </w:p>
        </w:tc>
        <w:tc>
          <w:tcPr>
            <w:tcW w:w="17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17" w:rsidP="79797529" w:rsidRDefault="68C14FC2" w14:paraId="54761E0F" w14:textId="06049ACB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Eng/KRLE/Nat</w:t>
            </w:r>
          </w:p>
          <w:p w:rsidR="00780F17" w:rsidP="79797529" w:rsidRDefault="00780F17" w14:paraId="65CE1BAC" w14:textId="25C83D17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7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17" w:rsidP="79797529" w:rsidRDefault="00AE5219" w14:paraId="65CE1BAD" w14:textId="4C745311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Eng/Samf/KRLE</w:t>
            </w:r>
          </w:p>
        </w:tc>
        <w:tc>
          <w:tcPr>
            <w:tcW w:w="193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17" w:rsidP="79797529" w:rsidRDefault="6DDC2E2F" w14:paraId="65CE1BAE" w14:textId="251B41C1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Eng/Samf/Nat</w:t>
            </w:r>
          </w:p>
        </w:tc>
        <w:tc>
          <w:tcPr>
            <w:tcW w:w="20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F17" w:rsidP="79797529" w:rsidRDefault="40433EA7" w14:paraId="65CE1BAF" w14:textId="4EFF8793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Leseforståing</w:t>
            </w:r>
          </w:p>
        </w:tc>
        <w:tc>
          <w:tcPr>
            <w:tcW w:w="220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74665" w:rsidR="00780F17" w:rsidP="79797529" w:rsidRDefault="4E8B66C1" w14:paraId="65CE1BB0" w14:textId="015D578B">
            <w:pPr>
              <w:pStyle w:val="Standard"/>
              <w:widowControl w:val="0"/>
              <w:spacing w:after="0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Olweus/Hugsetime</w:t>
            </w:r>
          </w:p>
        </w:tc>
      </w:tr>
      <w:tr w:rsidRPr="00D92D7C" w:rsidR="01507CF9" w:rsidTr="6AF709A8" w14:paraId="0EE4592C" w14:textId="77777777">
        <w:trPr>
          <w:trHeight w:val="300"/>
        </w:trPr>
        <w:tc>
          <w:tcPr>
            <w:tcW w:w="10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AB8" w:rsidP="79797529" w:rsidRDefault="0300B24A" w14:paraId="3BE4B8DB" w14:textId="1E3886EF">
            <w:pPr>
              <w:pStyle w:val="Standard"/>
              <w:rPr>
                <w:rFonts w:asciiTheme="minorHAnsi" w:hAnsiTheme="minorHAnsi" w:eastAsiaTheme="minorEastAsia" w:cstheme="minorBidi"/>
              </w:rPr>
            </w:pPr>
            <w:r w:rsidRPr="79797529">
              <w:rPr>
                <w:rFonts w:asciiTheme="minorHAnsi" w:hAnsiTheme="minorHAnsi" w:eastAsiaTheme="minorEastAsia" w:cstheme="minorBidi"/>
              </w:rPr>
              <w:t>5</w:t>
            </w:r>
            <w:r w:rsidRPr="79797529" w:rsidR="0B35A2A0">
              <w:rPr>
                <w:rFonts w:asciiTheme="minorHAnsi" w:hAnsiTheme="minorHAnsi" w:eastAsiaTheme="minorEastAsia" w:cstheme="minorBidi"/>
              </w:rPr>
              <w:t>.økt</w:t>
            </w:r>
          </w:p>
          <w:p w:rsidR="01507CF9" w:rsidP="79797529" w:rsidRDefault="01507CF9" w14:paraId="5E17799D" w14:textId="038EE0C5">
            <w:pPr>
              <w:pStyle w:val="Standard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7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85773" w:rsidR="00B74665" w:rsidP="79797529" w:rsidRDefault="1E8A7A9F" w14:paraId="0E094574" w14:textId="4FFA5151">
            <w:pPr>
              <w:pStyle w:val="NoSpacing"/>
              <w:rPr>
                <w:rFonts w:asciiTheme="minorHAnsi" w:hAnsiTheme="minorHAnsi" w:eastAsiaTheme="minorEastAsia" w:cstheme="minorBidi"/>
              </w:rPr>
            </w:pPr>
            <w:r>
              <w:t>Kor</w:t>
            </w:r>
          </w:p>
          <w:p w:rsidR="79797529" w:rsidP="79797529" w:rsidRDefault="79797529" w14:paraId="739039DC" w14:textId="50F3D785">
            <w:pPr>
              <w:pStyle w:val="NoSpacing"/>
            </w:pPr>
          </w:p>
          <w:p w:rsidRPr="00185773" w:rsidR="01507CF9" w:rsidP="79797529" w:rsidRDefault="4F5664CF" w14:paraId="277E4FDA" w14:textId="37C35275">
            <w:pPr>
              <w:pStyle w:val="NoSpacing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79797529">
              <w:rPr>
                <w:b/>
                <w:bCs/>
              </w:rPr>
              <w:t>Heim kl.14.00</w:t>
            </w:r>
          </w:p>
        </w:tc>
        <w:tc>
          <w:tcPr>
            <w:tcW w:w="17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1507CF9" w:rsidP="79797529" w:rsidRDefault="73EEFDC9" w14:paraId="232EB7FD" w14:textId="674D320D">
            <w:pPr>
              <w:pStyle w:val="NoSpacing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79797529">
              <w:rPr>
                <w:b/>
                <w:bCs/>
              </w:rPr>
              <w:t>Heim</w:t>
            </w:r>
            <w:r w:rsidRPr="79797529" w:rsidR="6F66E1B7">
              <w:rPr>
                <w:b/>
                <w:bCs/>
              </w:rPr>
              <w:t xml:space="preserve"> </w:t>
            </w:r>
            <w:r w:rsidRPr="79797529">
              <w:rPr>
                <w:b/>
                <w:bCs/>
              </w:rPr>
              <w:t>kl.1</w:t>
            </w:r>
            <w:r w:rsidRPr="79797529" w:rsidR="290D4953">
              <w:rPr>
                <w:b/>
                <w:bCs/>
              </w:rPr>
              <w:t>2:45</w:t>
            </w:r>
          </w:p>
        </w:tc>
        <w:tc>
          <w:tcPr>
            <w:tcW w:w="193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011FD" w:rsidR="557FA34F" w:rsidP="79797529" w:rsidRDefault="3F97D6B2" w14:paraId="665CE385" w14:textId="4F39D2A4">
            <w:pPr>
              <w:pStyle w:val="NoSpacing"/>
              <w:rPr>
                <w:rFonts w:asciiTheme="minorHAnsi" w:hAnsiTheme="minorHAnsi" w:eastAsiaTheme="minorEastAsia" w:cstheme="minorBidi"/>
              </w:rPr>
            </w:pPr>
            <w:r>
              <w:t>Eng/Samf/KRLE</w:t>
            </w:r>
          </w:p>
          <w:p w:rsidR="79797529" w:rsidP="79797529" w:rsidRDefault="79797529" w14:paraId="51E695A8" w14:textId="114A1234">
            <w:pPr>
              <w:pStyle w:val="NoSpacing"/>
            </w:pPr>
          </w:p>
          <w:p w:rsidR="01507CF9" w:rsidP="79797529" w:rsidRDefault="52517CA8" w14:paraId="1BCC2C5D" w14:textId="2183610B">
            <w:pPr>
              <w:pStyle w:val="NoSpacing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79797529">
              <w:rPr>
                <w:b/>
                <w:bCs/>
              </w:rPr>
              <w:t>Heim kl.14.00</w:t>
            </w:r>
          </w:p>
        </w:tc>
        <w:tc>
          <w:tcPr>
            <w:tcW w:w="20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1507CF9" w:rsidP="79797529" w:rsidRDefault="63C38A98" w14:paraId="69794C7B" w14:textId="4521FD56">
            <w:pPr>
              <w:pStyle w:val="NoSpacing"/>
              <w:rPr>
                <w:rFonts w:asciiTheme="minorHAnsi" w:hAnsiTheme="minorHAnsi" w:eastAsiaTheme="minorEastAsia" w:cstheme="minorBidi"/>
                <w:lang w:val="nn-NO"/>
              </w:rPr>
            </w:pPr>
            <w:r w:rsidRPr="79797529">
              <w:rPr>
                <w:lang w:val="nn-NO"/>
              </w:rPr>
              <w:t>KRLE/Nat/Eng/Samf</w:t>
            </w:r>
          </w:p>
          <w:p w:rsidR="01507CF9" w:rsidP="79797529" w:rsidRDefault="0488B77B" w14:paraId="6AF2BC45" w14:textId="06BED0A4">
            <w:pPr>
              <w:pStyle w:val="NoSpacing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79797529">
              <w:rPr>
                <w:b/>
                <w:bCs/>
              </w:rPr>
              <w:t>Heim kl 14:00</w:t>
            </w:r>
          </w:p>
        </w:tc>
        <w:tc>
          <w:tcPr>
            <w:tcW w:w="2207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1507CF9" w:rsidP="79797529" w:rsidRDefault="0488B77B" w14:paraId="5AF99585" w14:textId="30029257">
            <w:pPr>
              <w:pStyle w:val="NoSpacing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79797529">
              <w:rPr>
                <w:b/>
                <w:bCs/>
              </w:rPr>
              <w:t>Heim kl 12:45</w:t>
            </w:r>
          </w:p>
        </w:tc>
      </w:tr>
    </w:tbl>
    <w:p w:rsidR="00780F17" w:rsidP="01507CF9" w:rsidRDefault="00780F17" w14:paraId="65981F9C" w14:textId="0E3575EF">
      <w:pPr>
        <w:rPr>
          <w:lang w:val="nn-NO"/>
        </w:rPr>
      </w:pPr>
    </w:p>
    <w:p w:rsidR="7F9410A2" w:rsidP="774182A3" w:rsidRDefault="7F9410A2" w14:paraId="4B51A3F5" w14:textId="218A6D25">
      <w:pPr>
        <w:rPr>
          <w:rFonts w:eastAsia="Calibri"/>
          <w:color w:val="000000" w:themeColor="text1"/>
          <w:sz w:val="24"/>
          <w:szCs w:val="24"/>
          <w:lang w:val="nn-NO"/>
        </w:rPr>
      </w:pPr>
      <w:r w:rsidRPr="774182A3">
        <w:rPr>
          <w:rFonts w:eastAsia="Calibri"/>
          <w:b/>
          <w:bCs/>
          <w:color w:val="000000" w:themeColor="text1"/>
          <w:sz w:val="24"/>
          <w:szCs w:val="24"/>
          <w:lang w:val="nn-NO"/>
        </w:rPr>
        <w:t>Mat &amp; helse: 7A– hugs forkle</w:t>
      </w:r>
    </w:p>
    <w:p w:rsidR="7F9410A2" w:rsidP="774182A3" w:rsidRDefault="00AE5219" w14:paraId="301145D2" w14:textId="6290CEE3">
      <w:pPr>
        <w:rPr>
          <w:rFonts w:eastAsia="Calibri"/>
          <w:color w:val="000000" w:themeColor="text1"/>
          <w:sz w:val="24"/>
          <w:szCs w:val="24"/>
          <w:lang w:val="nn-NO"/>
        </w:rPr>
      </w:pPr>
      <w:r>
        <w:rPr>
          <w:rFonts w:eastAsia="Calibri"/>
          <w:b/>
          <w:bCs/>
          <w:color w:val="000000" w:themeColor="text1"/>
          <w:sz w:val="24"/>
          <w:szCs w:val="24"/>
          <w:lang w:val="nn-NO"/>
        </w:rPr>
        <w:t>K&amp;H</w:t>
      </w:r>
      <w:r w:rsidRPr="774182A3" w:rsidR="7F9410A2">
        <w:rPr>
          <w:rFonts w:eastAsia="Calibri"/>
          <w:b/>
          <w:bCs/>
          <w:color w:val="000000" w:themeColor="text1"/>
          <w:sz w:val="24"/>
          <w:szCs w:val="24"/>
          <w:lang w:val="nn-NO"/>
        </w:rPr>
        <w:t>: 7B</w:t>
      </w:r>
    </w:p>
    <w:p w:rsidR="7F9410A2" w:rsidP="774182A3" w:rsidRDefault="7F9410A2" w14:paraId="1187416D" w14:textId="5080CB1D">
      <w:pPr>
        <w:rPr>
          <w:rFonts w:eastAsia="Calibri"/>
          <w:color w:val="000000" w:themeColor="text1"/>
          <w:sz w:val="24"/>
          <w:szCs w:val="24"/>
          <w:lang w:val="nn-NO"/>
        </w:rPr>
      </w:pPr>
      <w:r w:rsidRPr="774182A3">
        <w:rPr>
          <w:rFonts w:eastAsia="Calibri"/>
          <w:b/>
          <w:bCs/>
          <w:color w:val="000000" w:themeColor="text1"/>
          <w:sz w:val="24"/>
          <w:szCs w:val="24"/>
          <w:lang w:val="nn-NO"/>
        </w:rPr>
        <w:t>Friluftsliv: 7C – hugs uteklede</w:t>
      </w:r>
    </w:p>
    <w:p w:rsidR="7F9410A2" w:rsidP="774182A3" w:rsidRDefault="7F9410A2" w14:paraId="3651F251" w14:textId="42390136">
      <w:pPr>
        <w:rPr>
          <w:rFonts w:eastAsia="Calibri"/>
          <w:color w:val="000000" w:themeColor="text1"/>
          <w:sz w:val="24"/>
          <w:szCs w:val="24"/>
          <w:lang w:val="nn-NO"/>
        </w:rPr>
      </w:pPr>
      <w:r w:rsidRPr="774182A3">
        <w:rPr>
          <w:rFonts w:eastAsia="Calibri"/>
          <w:b/>
          <w:bCs/>
          <w:color w:val="000000" w:themeColor="text1"/>
          <w:sz w:val="24"/>
          <w:szCs w:val="24"/>
          <w:lang w:val="nn-NO"/>
        </w:rPr>
        <w:t>Sløyd: 7D</w:t>
      </w:r>
    </w:p>
    <w:p w:rsidR="774182A3" w:rsidP="774182A3" w:rsidRDefault="774182A3" w14:paraId="3FE82558" w14:textId="4F793DB9">
      <w:pPr>
        <w:rPr>
          <w:rFonts w:eastAsia="Calibri"/>
          <w:b/>
          <w:bCs/>
          <w:color w:val="000000" w:themeColor="text1"/>
          <w:sz w:val="24"/>
          <w:szCs w:val="24"/>
          <w:lang w:val="nn-NO"/>
        </w:rPr>
      </w:pPr>
    </w:p>
    <w:p w:rsidR="316C0CEB" w:rsidP="316C0CEB" w:rsidRDefault="316C0CEB" w14:paraId="55C67D0B" w14:textId="1C17C698">
      <w:pPr>
        <w:rPr>
          <w:rFonts w:eastAsia="Calibri"/>
          <w:b/>
          <w:bCs/>
          <w:color w:val="000000" w:themeColor="text1"/>
          <w:sz w:val="24"/>
          <w:szCs w:val="24"/>
          <w:lang w:val="nn-NO"/>
        </w:rPr>
      </w:pPr>
    </w:p>
    <w:p w:rsidR="32FFB2D7" w:rsidP="32FFB2D7" w:rsidRDefault="32FFB2D7" w14:paraId="0D2FD2E6" w14:textId="2E086BFB">
      <w:pPr>
        <w:rPr>
          <w:rFonts w:eastAsia="Calibri"/>
          <w:b/>
          <w:bCs/>
          <w:color w:val="000000" w:themeColor="text1"/>
          <w:sz w:val="24"/>
          <w:szCs w:val="24"/>
          <w:lang w:val="nn-NO"/>
        </w:rPr>
      </w:pPr>
    </w:p>
    <w:tbl>
      <w:tblPr>
        <w:tblW w:w="10898" w:type="dxa"/>
        <w:tblInd w:w="-108" w:type="dxa"/>
        <w:tblLook w:val="04A0" w:firstRow="1" w:lastRow="0" w:firstColumn="1" w:lastColumn="0" w:noHBand="0" w:noVBand="1"/>
      </w:tblPr>
      <w:tblGrid>
        <w:gridCol w:w="1317"/>
        <w:gridCol w:w="3342"/>
        <w:gridCol w:w="1750"/>
        <w:gridCol w:w="2232"/>
        <w:gridCol w:w="2257"/>
      </w:tblGrid>
      <w:tr w:rsidR="00DC6BFF" w:rsidTr="0A7744A7" w14:paraId="512C4697" w14:textId="77777777">
        <w:tc>
          <w:tcPr>
            <w:tcW w:w="13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37B24" w:rsidR="01507CF9" w:rsidP="5DF94D07" w:rsidRDefault="5DF94D07" w14:paraId="1238CCA5" w14:textId="7F4EFB7C">
            <w:pPr>
              <w:pStyle w:val="Standard"/>
              <w:rPr>
                <w:rFonts w:ascii="Calibri Light" w:hAnsi="Calibri Light" w:eastAsia="Calibri Light" w:cs="Calibri Light"/>
                <w:b/>
                <w:sz w:val="24"/>
                <w:szCs w:val="24"/>
              </w:rPr>
            </w:pPr>
            <w:r w:rsidRPr="00037B24">
              <w:rPr>
                <w:rFonts w:ascii="Calibri Light" w:hAnsi="Calibri Light" w:eastAsia="Calibri Light" w:cs="Calibri Light"/>
                <w:b/>
                <w:sz w:val="24"/>
                <w:szCs w:val="24"/>
              </w:rPr>
              <w:t>Lekser:</w:t>
            </w:r>
          </w:p>
        </w:tc>
        <w:tc>
          <w:tcPr>
            <w:tcW w:w="238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37B24" w:rsidR="01507CF9" w:rsidP="01507CF9" w:rsidRDefault="2E752FF7" w14:paraId="6F5BB92E" w14:textId="77777777">
            <w:pPr>
              <w:pStyle w:val="Standard"/>
              <w:rPr>
                <w:sz w:val="24"/>
                <w:szCs w:val="24"/>
              </w:rPr>
            </w:pPr>
            <w:r w:rsidRPr="00037B24">
              <w:rPr>
                <w:b/>
                <w:sz w:val="24"/>
                <w:szCs w:val="24"/>
              </w:rPr>
              <w:t>Tysdag</w:t>
            </w:r>
          </w:p>
        </w:tc>
        <w:tc>
          <w:tcPr>
            <w:tcW w:w="19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37B24" w:rsidR="01507CF9" w:rsidP="01507CF9" w:rsidRDefault="2E752FF7" w14:paraId="7B42DEA3" w14:textId="77777777">
            <w:pPr>
              <w:pStyle w:val="Standard"/>
              <w:rPr>
                <w:sz w:val="24"/>
                <w:szCs w:val="24"/>
              </w:rPr>
            </w:pPr>
            <w:r w:rsidRPr="00037B24">
              <w:rPr>
                <w:b/>
                <w:sz w:val="24"/>
                <w:szCs w:val="24"/>
              </w:rPr>
              <w:t>Onsdag</w:t>
            </w:r>
          </w:p>
        </w:tc>
        <w:tc>
          <w:tcPr>
            <w:tcW w:w="29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37B24" w:rsidR="01507CF9" w:rsidP="01507CF9" w:rsidRDefault="2E752FF7" w14:paraId="2EE61DD4" w14:textId="77777777">
            <w:pPr>
              <w:pStyle w:val="Standard"/>
              <w:rPr>
                <w:sz w:val="24"/>
                <w:szCs w:val="24"/>
              </w:rPr>
            </w:pPr>
            <w:r w:rsidRPr="00037B24">
              <w:rPr>
                <w:b/>
                <w:sz w:val="24"/>
                <w:szCs w:val="24"/>
              </w:rPr>
              <w:t>Torsdag</w:t>
            </w:r>
          </w:p>
        </w:tc>
        <w:tc>
          <w:tcPr>
            <w:tcW w:w="23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37B24" w:rsidR="01507CF9" w:rsidP="01507CF9" w:rsidRDefault="2E752FF7" w14:paraId="46013300" w14:textId="77777777">
            <w:pPr>
              <w:pStyle w:val="Standard"/>
              <w:rPr>
                <w:sz w:val="24"/>
                <w:szCs w:val="24"/>
              </w:rPr>
            </w:pPr>
            <w:r w:rsidRPr="00037B24">
              <w:rPr>
                <w:b/>
                <w:sz w:val="24"/>
                <w:szCs w:val="24"/>
              </w:rPr>
              <w:t>Fredag</w:t>
            </w:r>
          </w:p>
        </w:tc>
      </w:tr>
      <w:tr w:rsidRPr="00F31AB8" w:rsidR="00DC6BFF" w:rsidTr="1E0EA996" w14:paraId="740553A1" w14:textId="77777777">
        <w:tc>
          <w:tcPr>
            <w:tcW w:w="13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1507CF9" w:rsidP="2E752FF7" w:rsidRDefault="2E752FF7" w14:paraId="10DB9404" w14:textId="77777777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2E752FF7">
              <w:rPr>
                <w:b/>
                <w:bCs/>
                <w:sz w:val="20"/>
                <w:szCs w:val="20"/>
              </w:rPr>
              <w:t>Norsk</w:t>
            </w:r>
          </w:p>
        </w:tc>
        <w:tc>
          <w:tcPr>
            <w:tcW w:w="43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01507CF9" w:rsidP="23840E99" w:rsidRDefault="2DBEEAD7" w14:paraId="13509785" w14:textId="50571C28">
            <w:pPr>
              <w:pStyle w:val="Standard"/>
              <w:spacing w:line="259" w:lineRule="auto"/>
            </w:pPr>
            <w:r w:rsidRPr="1E0EA996">
              <w:rPr>
                <w:b/>
                <w:bCs/>
                <w:sz w:val="20"/>
                <w:szCs w:val="20"/>
              </w:rPr>
              <w:t xml:space="preserve">Bokslukerprisen: </w:t>
            </w:r>
            <w:r w:rsidRPr="1E0EA996">
              <w:rPr>
                <w:sz w:val="20"/>
                <w:szCs w:val="20"/>
              </w:rPr>
              <w:t xml:space="preserve">Les </w:t>
            </w:r>
            <w:r w:rsidRPr="1E0EA996" w:rsidR="54B35CEB">
              <w:rPr>
                <w:sz w:val="20"/>
                <w:szCs w:val="20"/>
              </w:rPr>
              <w:t>utdraget</w:t>
            </w:r>
            <w:r w:rsidRPr="1E0EA996">
              <w:rPr>
                <w:sz w:val="20"/>
                <w:szCs w:val="20"/>
              </w:rPr>
              <w:t xml:space="preserve"> </w:t>
            </w:r>
            <w:r w:rsidRPr="1E0EA996" w:rsidR="01450BB4">
              <w:rPr>
                <w:sz w:val="20"/>
                <w:szCs w:val="20"/>
              </w:rPr>
              <w:t xml:space="preserve"> </w:t>
            </w:r>
            <w:hyperlink r:id="rId11">
              <w:r w:rsidRPr="1E0EA996" w:rsidR="01450BB4">
                <w:rPr>
                  <w:rStyle w:val="Hyperlink"/>
                </w:rPr>
                <w:t>Kode 6 – ingen må vite kven du er | Bokslukerprisen</w:t>
              </w:r>
            </w:hyperlink>
          </w:p>
        </w:tc>
        <w:tc>
          <w:tcPr>
            <w:tcW w:w="29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00DC6BFF" w:rsidP="1E0EA996" w:rsidRDefault="10CB3206" w14:paraId="53EEB881" w14:textId="12E19D87">
            <w:pPr>
              <w:pStyle w:val="Standard"/>
              <w:rPr>
                <w:sz w:val="20"/>
                <w:szCs w:val="20"/>
              </w:rPr>
            </w:pPr>
            <w:r w:rsidRPr="1E0EA996">
              <w:rPr>
                <w:b/>
                <w:bCs/>
                <w:sz w:val="20"/>
                <w:szCs w:val="20"/>
              </w:rPr>
              <w:t xml:space="preserve">Pages: </w:t>
            </w:r>
            <w:r w:rsidRPr="1E0EA996">
              <w:rPr>
                <w:sz w:val="20"/>
                <w:szCs w:val="20"/>
              </w:rPr>
              <w:t>Lag fem spørsmål med svar til utdraget.</w:t>
            </w:r>
          </w:p>
          <w:p w:rsidRPr="00F32C76" w:rsidR="00DC6BFF" w:rsidP="1E0EA996" w:rsidRDefault="00DC6BFF" w14:paraId="28023A22" w14:textId="2253B574">
            <w:pPr>
              <w:pStyle w:val="Standard"/>
              <w:rPr>
                <w:sz w:val="20"/>
                <w:szCs w:val="20"/>
              </w:rPr>
            </w:pPr>
          </w:p>
          <w:p w:rsidRPr="00F32C76" w:rsidR="00DC6BFF" w:rsidP="0FDA98EB" w:rsidRDefault="10CB3206" w14:paraId="4AB3B8E6" w14:textId="7B031DDD">
            <w:pPr>
              <w:pStyle w:val="Standard"/>
              <w:rPr>
                <w:b/>
                <w:sz w:val="20"/>
                <w:szCs w:val="20"/>
              </w:rPr>
            </w:pPr>
            <w:r w:rsidRPr="1E0EA996">
              <w:rPr>
                <w:b/>
                <w:bCs/>
                <w:sz w:val="20"/>
                <w:szCs w:val="20"/>
              </w:rPr>
              <w:t>Lever på Showbie/norsklekse.</w:t>
            </w:r>
          </w:p>
        </w:tc>
        <w:tc>
          <w:tcPr>
            <w:tcW w:w="23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01507CF9" w:rsidP="1E0EA996" w:rsidRDefault="45B5F454" w14:paraId="50D736A3" w14:textId="1E04E868">
            <w:pPr>
              <w:pStyle w:val="Standard"/>
              <w:spacing w:line="259" w:lineRule="auto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r w:rsidRPr="1E0EA996"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  <w:t>Pages:</w:t>
            </w:r>
            <w:r w:rsidRPr="1E0EA996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  <w:r w:rsidRPr="1E0EA996">
              <w:rPr>
                <w:rFonts w:asciiTheme="minorHAnsi" w:hAnsiTheme="minorHAnsi" w:eastAsiaTheme="minorEastAsia" w:cstheme="minorBidi"/>
                <w:color w:val="2E2E2A"/>
                <w:sz w:val="20"/>
                <w:szCs w:val="20"/>
              </w:rPr>
              <w:t xml:space="preserve">Sjå på sjangersymbolet til utdraget. Er du samd i at sjangeren/hovudtemaet i denne boka er </w:t>
            </w:r>
            <w:r w:rsidRPr="1E0EA996">
              <w:rPr>
                <w:rFonts w:asciiTheme="minorHAnsi" w:hAnsiTheme="minorHAnsi" w:eastAsiaTheme="minorEastAsia" w:cstheme="minorBidi"/>
                <w:i/>
                <w:iCs/>
                <w:color w:val="2E2E2A"/>
                <w:sz w:val="20"/>
                <w:szCs w:val="20"/>
              </w:rPr>
              <w:t>thriller</w:t>
            </w:r>
            <w:r w:rsidRPr="1E0EA996">
              <w:rPr>
                <w:rFonts w:asciiTheme="minorHAnsi" w:hAnsiTheme="minorHAnsi" w:eastAsiaTheme="minorEastAsia" w:cstheme="minorBidi"/>
                <w:color w:val="2E2E2A"/>
                <w:sz w:val="20"/>
                <w:szCs w:val="20"/>
              </w:rPr>
              <w:t>? Kvifor / kvifor ikkje? Kva andre sjangrar eller tema kan passe, synest du?</w:t>
            </w:r>
          </w:p>
          <w:p w:rsidRPr="00F32C76" w:rsidR="01507CF9" w:rsidP="1E0EA996" w:rsidRDefault="45B5F454" w14:paraId="57242DAC" w14:textId="7B031DDD">
            <w:pPr>
              <w:pStyle w:val="Standard"/>
              <w:spacing w:line="259" w:lineRule="auto"/>
              <w:rPr>
                <w:b/>
                <w:bCs/>
                <w:sz w:val="20"/>
                <w:szCs w:val="20"/>
              </w:rPr>
            </w:pPr>
            <w:r w:rsidRPr="1E0EA996">
              <w:rPr>
                <w:b/>
                <w:bCs/>
                <w:sz w:val="20"/>
                <w:szCs w:val="20"/>
              </w:rPr>
              <w:t>Lever på Showbie/norsklekse.</w:t>
            </w:r>
          </w:p>
          <w:p w:rsidRPr="00F32C76" w:rsidR="01507CF9" w:rsidP="0A7744A7" w:rsidRDefault="01507CF9" w14:paraId="43BC9687" w14:textId="61515C07">
            <w:pPr>
              <w:pStyle w:val="Standard"/>
              <w:spacing w:line="259" w:lineRule="auto"/>
              <w:rPr>
                <w:rFonts w:asciiTheme="minorHAnsi" w:hAnsiTheme="minorHAnsi" w:eastAsiaTheme="minorEastAsia" w:cstheme="minorBidi"/>
                <w:color w:val="2E2E2A"/>
                <w:sz w:val="20"/>
                <w:szCs w:val="20"/>
              </w:rPr>
            </w:pPr>
          </w:p>
        </w:tc>
      </w:tr>
      <w:tr w:rsidRPr="00223138" w:rsidR="0094001F" w:rsidTr="0A7744A7" w14:paraId="4B092C3D" w14:textId="77777777">
        <w:tc>
          <w:tcPr>
            <w:tcW w:w="13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1F" w:rsidP="2E752FF7" w:rsidRDefault="0094001F" w14:paraId="43AF2A47" w14:textId="77777777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2E752FF7">
              <w:rPr>
                <w:b/>
                <w:bCs/>
                <w:sz w:val="20"/>
                <w:szCs w:val="20"/>
              </w:rPr>
              <w:t>Engelsk</w:t>
            </w:r>
          </w:p>
        </w:tc>
        <w:tc>
          <w:tcPr>
            <w:tcW w:w="238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0094001F" w:rsidP="00D61A9F" w:rsidRDefault="0094001F" w14:paraId="54CC0A4B" w14:textId="7C008F64">
            <w:pPr>
              <w:rPr>
                <w:i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0094001F" w:rsidP="5C691D29" w:rsidRDefault="0094001F" w14:paraId="34457BB4" w14:textId="66E1A63F">
            <w:pPr>
              <w:rPr>
                <w:rFonts w:eastAsia="Calibri"/>
                <w:color w:val="000000" w:themeColor="text1"/>
                <w:sz w:val="20"/>
                <w:szCs w:val="20"/>
                <w:lang w:val="nb-NO"/>
              </w:rPr>
            </w:pPr>
          </w:p>
        </w:tc>
        <w:tc>
          <w:tcPr>
            <w:tcW w:w="29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1F" w:rsidP="00D465B7" w:rsidRDefault="0094001F" w14:paraId="1CDCB1F8" w14:textId="77777777">
            <w:pPr>
              <w:rPr>
                <w:rFonts w:eastAsia="Calibri"/>
                <w:color w:val="000000" w:themeColor="text1"/>
                <w:sz w:val="20"/>
                <w:szCs w:val="20"/>
                <w:lang w:val="nb-NO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nb-NO"/>
              </w:rPr>
              <w:t>Read page 22-23.</w:t>
            </w:r>
          </w:p>
          <w:p w:rsidRPr="00F32C76" w:rsidR="0094001F" w:rsidP="5DF94D07" w:rsidRDefault="0094001F" w14:paraId="7AABCE99" w14:textId="59A441CC">
            <w:pPr>
              <w:pStyle w:val="Standard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nb-NO"/>
              </w:rPr>
              <w:t xml:space="preserve">Answer the questions on Showbie in your red book. </w:t>
            </w:r>
          </w:p>
        </w:tc>
        <w:tc>
          <w:tcPr>
            <w:tcW w:w="23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0094001F" w:rsidP="00C51A41" w:rsidRDefault="0094001F" w14:paraId="7781D65C" w14:textId="557A3FF1">
            <w:pPr>
              <w:jc w:val="center"/>
              <w:rPr>
                <w:sz w:val="20"/>
                <w:szCs w:val="20"/>
              </w:rPr>
            </w:pPr>
          </w:p>
        </w:tc>
      </w:tr>
      <w:tr w:rsidRPr="00F31AB8" w:rsidR="0094001F" w:rsidTr="0A7744A7" w14:paraId="526C39F3" w14:textId="77777777">
        <w:tc>
          <w:tcPr>
            <w:tcW w:w="13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1F" w:rsidP="5DF94D07" w:rsidRDefault="0094001F" w14:paraId="5517CB55" w14:textId="7F863D4D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7EB94EB9">
              <w:rPr>
                <w:b/>
                <w:bCs/>
                <w:sz w:val="20"/>
                <w:szCs w:val="20"/>
              </w:rPr>
              <w:t>Mat</w:t>
            </w:r>
            <w:r>
              <w:rPr>
                <w:b/>
                <w:bCs/>
                <w:sz w:val="20"/>
                <w:szCs w:val="20"/>
              </w:rPr>
              <w:t>ematikk</w:t>
            </w:r>
          </w:p>
        </w:tc>
        <w:tc>
          <w:tcPr>
            <w:tcW w:w="238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0094001F" w:rsidP="5DF94D07" w:rsidRDefault="0094001F" w14:paraId="5C926F78" w14:textId="41D191EC">
            <w:pPr>
              <w:pStyle w:val="Standard"/>
              <w:rPr>
                <w:sz w:val="20"/>
                <w:szCs w:val="20"/>
              </w:rPr>
            </w:pPr>
            <w:r w:rsidRPr="00F32C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5DF94D07" w:rsidP="1E0EA996" w:rsidRDefault="13FD6659" w14:paraId="22C63F3A" w14:textId="37DB4082">
            <w:pPr>
              <w:pStyle w:val="Standard"/>
              <w:rPr>
                <w:sz w:val="20"/>
                <w:szCs w:val="20"/>
              </w:rPr>
            </w:pPr>
            <w:r w:rsidRPr="1E0EA996">
              <w:rPr>
                <w:sz w:val="20"/>
                <w:szCs w:val="20"/>
              </w:rPr>
              <w:t>Matteinnføring 2</w:t>
            </w:r>
          </w:p>
          <w:p w:rsidRPr="00F32C76" w:rsidR="0094001F" w:rsidP="5DF94D07" w:rsidRDefault="13FD6659" w14:paraId="52959E67" w14:textId="6384E056">
            <w:pPr>
              <w:pStyle w:val="Standard"/>
              <w:rPr>
                <w:sz w:val="20"/>
                <w:szCs w:val="20"/>
              </w:rPr>
            </w:pPr>
            <w:r w:rsidRPr="1E0EA996">
              <w:rPr>
                <w:sz w:val="20"/>
                <w:szCs w:val="20"/>
              </w:rPr>
              <w:t>Oppgåve 1-4 til onsdag.</w:t>
            </w:r>
          </w:p>
        </w:tc>
        <w:tc>
          <w:tcPr>
            <w:tcW w:w="29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0094001F" w:rsidP="5DF94D07" w:rsidRDefault="0094001F" w14:paraId="43A58CB9" w14:textId="0E711610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5DF94D07" w:rsidP="1E0EA996" w:rsidRDefault="13FD6659" w14:paraId="73D7DBDE" w14:textId="3706F919">
            <w:pPr>
              <w:pStyle w:val="Standard"/>
              <w:rPr>
                <w:sz w:val="20"/>
                <w:szCs w:val="20"/>
              </w:rPr>
            </w:pPr>
            <w:r w:rsidRPr="1E0EA996">
              <w:rPr>
                <w:sz w:val="20"/>
                <w:szCs w:val="20"/>
              </w:rPr>
              <w:t>Matteinnføring 2</w:t>
            </w:r>
          </w:p>
          <w:p w:rsidRPr="00F32C76" w:rsidR="0094001F" w:rsidP="5DF94D07" w:rsidRDefault="13FD6659" w14:paraId="63429997" w14:textId="1AE6B6C6">
            <w:pPr>
              <w:pStyle w:val="Standard"/>
              <w:rPr>
                <w:sz w:val="20"/>
                <w:szCs w:val="20"/>
              </w:rPr>
            </w:pPr>
            <w:r w:rsidRPr="1E0EA996">
              <w:rPr>
                <w:sz w:val="20"/>
                <w:szCs w:val="20"/>
              </w:rPr>
              <w:t>Oppgåve 5-8 til fredag.</w:t>
            </w:r>
          </w:p>
        </w:tc>
      </w:tr>
      <w:tr w:rsidRPr="00D92D7C" w:rsidR="0094001F" w:rsidTr="0A7744A7" w14:paraId="415CE7DD" w14:textId="77777777">
        <w:tc>
          <w:tcPr>
            <w:tcW w:w="13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1F" w:rsidP="2E752FF7" w:rsidRDefault="0094001F" w14:paraId="4C7F5A03" w14:textId="72893CC3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2E752FF7">
              <w:rPr>
                <w:b/>
                <w:bCs/>
                <w:sz w:val="20"/>
                <w:szCs w:val="20"/>
              </w:rPr>
              <w:t xml:space="preserve">Anna: </w:t>
            </w:r>
          </w:p>
        </w:tc>
        <w:tc>
          <w:tcPr>
            <w:tcW w:w="238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0094001F" w:rsidP="356739A2" w:rsidRDefault="0094001F" w14:paraId="6C9AB0BC" w14:textId="5C410D20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0094001F" w:rsidP="356739A2" w:rsidRDefault="0094001F" w14:paraId="779EE23C" w14:textId="4EA2820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0094001F" w:rsidP="005F2354" w:rsidRDefault="0094001F" w14:paraId="2E140C54" w14:textId="14213EC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2C76" w:rsidR="0094001F" w:rsidP="2E0103AB" w:rsidRDefault="0094001F" w14:paraId="2537F13B" w14:textId="42454466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7EB94EB9" w:rsidP="7EB94EB9" w:rsidRDefault="7EB94EB9" w14:paraId="2CC382B4" w14:textId="0EDCFEE8">
      <w:pPr>
        <w:rPr>
          <w:lang w:val="nn-NO"/>
        </w:rPr>
      </w:pPr>
    </w:p>
    <w:p w:rsidR="5C691D29" w:rsidP="5C691D29" w:rsidRDefault="5C691D29" w14:paraId="2DA2ECA2" w14:textId="5125A9F2">
      <w:pPr>
        <w:rPr>
          <w:lang w:val="nn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5C691D29" w:rsidTr="0A7744A7" w14:paraId="25B5D53B" w14:textId="77777777">
        <w:trPr>
          <w:trHeight w:val="300"/>
        </w:trPr>
        <w:tc>
          <w:tcPr>
            <w:tcW w:w="10800" w:type="dxa"/>
          </w:tcPr>
          <w:p w:rsidR="7BAC3103" w:rsidP="5C691D29" w:rsidRDefault="7BAC3103" w14:paraId="551E1298" w14:textId="1578EED5">
            <w:pPr>
              <w:ind w:left="5040"/>
              <w:rPr>
                <w:b/>
                <w:bCs/>
                <w:sz w:val="32"/>
                <w:szCs w:val="32"/>
                <w:lang w:val="nn-NO"/>
              </w:rPr>
            </w:pPr>
            <w:r w:rsidRPr="5C691D29">
              <w:rPr>
                <w:b/>
                <w:bCs/>
                <w:sz w:val="32"/>
                <w:szCs w:val="32"/>
                <w:lang w:val="nn-NO"/>
              </w:rPr>
              <w:t>Ordbank</w:t>
            </w:r>
          </w:p>
        </w:tc>
      </w:tr>
      <w:tr w:rsidR="5C691D29" w:rsidTr="0A7744A7" w14:paraId="5F83EBAF" w14:textId="77777777">
        <w:trPr>
          <w:trHeight w:val="300"/>
        </w:trPr>
        <w:tc>
          <w:tcPr>
            <w:tcW w:w="10800" w:type="dxa"/>
          </w:tcPr>
          <w:p w:rsidR="5C691D29" w:rsidP="1E0EA996" w:rsidRDefault="7776F506" w14:paraId="6ABCE40C" w14:textId="38DDD4C8">
            <w:pPr>
              <w:rPr>
                <w:rFonts w:eastAsia="Calibri"/>
                <w:color w:val="000000" w:themeColor="text1"/>
                <w:sz w:val="24"/>
                <w:szCs w:val="24"/>
                <w:lang w:val="nn-NO"/>
              </w:rPr>
            </w:pPr>
            <w:r w:rsidRPr="1E0EA996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Metode – </w:t>
            </w:r>
            <w:r w:rsidRPr="1E0EA996">
              <w:rPr>
                <w:rFonts w:eastAsia="Calibri"/>
                <w:color w:val="000000" w:themeColor="text1"/>
                <w:sz w:val="24"/>
                <w:szCs w:val="24"/>
              </w:rPr>
              <w:t>er ein spesiell måte å gjere noko på.</w:t>
            </w:r>
          </w:p>
          <w:p w:rsidR="5C691D29" w:rsidP="1E0EA996" w:rsidRDefault="7776F506" w14:paraId="3C5FE2F1" w14:textId="10F0E4A2">
            <w:pPr>
              <w:rPr>
                <w:rFonts w:eastAsia="Calibri"/>
                <w:color w:val="000000" w:themeColor="text1"/>
                <w:sz w:val="24"/>
                <w:szCs w:val="24"/>
                <w:lang w:val="nn-NO"/>
              </w:rPr>
            </w:pPr>
            <w:r w:rsidRPr="1E0EA996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Observasjon – b</w:t>
            </w:r>
            <w:r w:rsidRPr="1E0EA996">
              <w:rPr>
                <w:rFonts w:eastAsia="Calibri"/>
                <w:color w:val="000000" w:themeColor="text1"/>
                <w:sz w:val="24"/>
                <w:szCs w:val="24"/>
              </w:rPr>
              <w:t xml:space="preserve">etyr å leggje merke til noko med sansane. </w:t>
            </w:r>
          </w:p>
          <w:p w:rsidR="5C691D29" w:rsidP="1E0EA996" w:rsidRDefault="7776F506" w14:paraId="4786BDF7" w14:textId="3C6CE961">
            <w:pPr>
              <w:rPr>
                <w:rFonts w:eastAsia="Calibri"/>
                <w:color w:val="000000" w:themeColor="text1"/>
                <w:sz w:val="24"/>
                <w:szCs w:val="24"/>
                <w:lang w:val="nb-NO"/>
              </w:rPr>
            </w:pPr>
            <w:r w:rsidRPr="1E0EA996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Hypotese – </w:t>
            </w:r>
            <w:r w:rsidRPr="1E0EA996">
              <w:rPr>
                <w:rFonts w:eastAsia="Calibri"/>
                <w:color w:val="000000" w:themeColor="text1"/>
                <w:sz w:val="24"/>
                <w:szCs w:val="24"/>
              </w:rPr>
              <w:t>er ei forklaring på kvifor noko er slik det er, ut ifrå kunnskap du allereie har.</w:t>
            </w:r>
          </w:p>
          <w:p w:rsidR="5C691D29" w:rsidP="5C691D29" w:rsidRDefault="7776F506" w14:paraId="3E3B1C01" w14:textId="3AE58537">
            <w:pPr>
              <w:rPr>
                <w:rFonts w:eastAsia="Calibri"/>
                <w:color w:val="000000" w:themeColor="text1"/>
                <w:sz w:val="24"/>
                <w:szCs w:val="24"/>
                <w:lang w:val="nb-NO"/>
              </w:rPr>
            </w:pPr>
            <w:r w:rsidRPr="1E0EA996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Galakse – </w:t>
            </w:r>
            <w:r w:rsidRPr="1E0EA996">
              <w:rPr>
                <w:rFonts w:eastAsia="Calibri"/>
                <w:color w:val="000000" w:themeColor="text1"/>
                <w:sz w:val="24"/>
                <w:szCs w:val="24"/>
              </w:rPr>
              <w:t>er ein samling av millionar eller milliardær av stjerner. Vårt solsystem ligg i galaksen Mjølkevegen.</w:t>
            </w:r>
          </w:p>
        </w:tc>
      </w:tr>
    </w:tbl>
    <w:p w:rsidR="5A58D946" w:rsidP="5C691D29" w:rsidRDefault="5DF94D07" w14:paraId="5090724E" w14:textId="7DB22F54">
      <w:pPr>
        <w:pStyle w:val="Standard"/>
        <w:spacing w:line="259" w:lineRule="auto"/>
        <w:rPr>
          <w:rFonts w:ascii="Calibri Light" w:hAnsi="Calibri Light" w:eastAsia="Calibri Light" w:cs="Calibri Light"/>
          <w:b/>
          <w:bCs/>
          <w:sz w:val="24"/>
          <w:szCs w:val="24"/>
          <w:u w:val="single"/>
        </w:rPr>
      </w:pPr>
      <w:r w:rsidRPr="6AF709A8" w:rsidR="7FE25545">
        <w:rPr>
          <w:rFonts w:ascii="Calibri Light" w:hAnsi="Calibri Light" w:eastAsia="Calibri Light" w:cs="Calibri Light"/>
          <w:b w:val="1"/>
          <w:bCs w:val="1"/>
          <w:sz w:val="28"/>
          <w:szCs w:val="28"/>
          <w:u w:val="single"/>
        </w:rPr>
        <w:t>Til heimen</w:t>
      </w:r>
      <w:r w:rsidRPr="6AF709A8" w:rsidR="7FE25545">
        <w:rPr>
          <w:rFonts w:ascii="Calibri Light" w:hAnsi="Calibri Light" w:eastAsia="Calibri Light" w:cs="Calibri Light"/>
          <w:b w:val="1"/>
          <w:bCs w:val="1"/>
          <w:sz w:val="24"/>
          <w:szCs w:val="24"/>
          <w:u w:val="single"/>
        </w:rPr>
        <w:t>:</w:t>
      </w:r>
    </w:p>
    <w:p w:rsidR="376E51E2" w:rsidP="6AF709A8" w:rsidRDefault="376E51E2" w14:paraId="7B530572" w14:textId="0958AD7B">
      <w:pPr>
        <w:pStyle w:val="Standard"/>
        <w:widowControl w:val="1"/>
        <w:numPr>
          <w:ilvl w:val="0"/>
          <w:numId w:val="9"/>
        </w:numPr>
        <w:spacing w:line="259" w:lineRule="auto"/>
        <w:rPr>
          <w:noProof w:val="0"/>
          <w:lang w:val="nn-NO"/>
        </w:rPr>
      </w:pPr>
      <w:r w:rsidRPr="6AF709A8" w:rsidR="376E51E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n-NO"/>
        </w:rPr>
        <w:t xml:space="preserve">Dette er ei vennleg påminning om at me må hjelpa elevane våre til god hygiene. Minn gjerne på deodorant, dusj og hyppig klesskift etter </w:t>
      </w:r>
      <w:r w:rsidRPr="6AF709A8" w:rsidR="376E51E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n-NO"/>
        </w:rPr>
        <w:t>endt</w:t>
      </w:r>
      <w:r w:rsidRPr="6AF709A8" w:rsidR="376E51E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n-NO"/>
        </w:rPr>
        <w:t xml:space="preserve"> skuledag. Klasseromma er små og det blir tung luft for både små og store. </w:t>
      </w:r>
      <w:r w:rsidRPr="6AF709A8" w:rsidR="376E51E2">
        <w:rPr>
          <w:rFonts w:ascii="Wingdings" w:hAnsi="Wingdings" w:eastAsia="Wingdings" w:cs="Wingding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n-NO"/>
        </w:rPr>
        <w:t>J</w:t>
      </w:r>
    </w:p>
    <w:p w:rsidR="00C51A41" w:rsidP="181BB975" w:rsidRDefault="1CD92618" w14:paraId="5F05E2B8" w14:textId="6F407BEC">
      <w:pPr>
        <w:spacing w:after="0"/>
        <w:rPr>
          <w:lang w:val="nn-NO"/>
        </w:rPr>
      </w:pPr>
      <w:hyperlink r:id="rId12">
        <w:r w:rsidRPr="105E526F">
          <w:rPr>
            <w:rStyle w:val="Hyperlink"/>
            <w:rFonts w:eastAsia="Calibri"/>
            <w:sz w:val="24"/>
            <w:szCs w:val="24"/>
            <w:lang w:val="nn-NO"/>
          </w:rPr>
          <w:t>Bestill time hos helsesjukepleiar (office365.com)</w:t>
        </w:r>
      </w:hyperlink>
    </w:p>
    <w:p w:rsidR="105E526F" w:rsidP="105E526F" w:rsidRDefault="105E526F" w14:paraId="1D58AB86" w14:textId="0B9A1136">
      <w:pPr>
        <w:spacing w:after="0"/>
        <w:rPr>
          <w:rFonts w:eastAsia="Calibri"/>
          <w:sz w:val="24"/>
          <w:szCs w:val="24"/>
          <w:lang w:val="nn-NO"/>
        </w:rPr>
      </w:pPr>
    </w:p>
    <w:p w:rsidRPr="001D5183" w:rsidR="5DF94D07" w:rsidP="001D5183" w:rsidRDefault="01007244" w14:paraId="71A0FA18" w14:textId="45818CF6">
      <w:pPr>
        <w:spacing w:after="0"/>
        <w:rPr>
          <w:rFonts w:eastAsia="Calibri"/>
          <w:b/>
          <w:bCs/>
          <w:sz w:val="24"/>
          <w:szCs w:val="24"/>
          <w:lang w:val="nn-NO"/>
        </w:rPr>
      </w:pPr>
      <w:r w:rsidRPr="5EEA0A01">
        <w:rPr>
          <w:rFonts w:eastAsia="Calibri"/>
          <w:b/>
          <w:bCs/>
          <w:sz w:val="24"/>
          <w:szCs w:val="24"/>
          <w:lang w:val="nn-NO"/>
        </w:rPr>
        <w:t>Innbetaling til trinnkassen kan gjerast på: Vipps 99756292</w:t>
      </w:r>
      <w:r w:rsidRPr="5EEA0A01" w:rsidR="383125E9">
        <w:rPr>
          <w:rFonts w:eastAsia="Calibri"/>
          <w:b/>
          <w:bCs/>
          <w:color w:val="000000" w:themeColor="text1"/>
          <w:sz w:val="24"/>
          <w:szCs w:val="24"/>
          <w:lang w:val="nn-NO"/>
        </w:rPr>
        <w:t>/kontonummer 3209 27 50840</w:t>
      </w:r>
    </w:p>
    <w:p w:rsidRPr="0000477D" w:rsidR="5DF94D07" w:rsidP="004E5F07" w:rsidRDefault="5DF94D07" w14:paraId="79CAA0ED" w14:textId="70536245">
      <w:pPr>
        <w:rPr>
          <w:lang w:val="nb-NO"/>
        </w:rPr>
      </w:pPr>
    </w:p>
    <w:p w:rsidR="00780F17" w:rsidP="6AF709A8" w:rsidRDefault="00780F17" w14:paraId="65CE1BE2" w14:textId="7C52EC72">
      <w:pPr>
        <w:rPr>
          <w:sz w:val="28"/>
          <w:szCs w:val="28"/>
          <w:lang w:val="nn-NO"/>
        </w:rPr>
      </w:pPr>
      <w:r w:rsidRPr="6AF709A8" w:rsidR="7FFC66DE">
        <w:rPr>
          <w:sz w:val="28"/>
          <w:szCs w:val="28"/>
          <w:lang w:val="nn-NO"/>
        </w:rPr>
        <w:t xml:space="preserve">Helsing oss på </w:t>
      </w:r>
      <w:r w:rsidRPr="6AF709A8" w:rsidR="7DA99344">
        <w:rPr>
          <w:sz w:val="28"/>
          <w:szCs w:val="28"/>
          <w:lang w:val="nn-NO"/>
        </w:rPr>
        <w:t>7</w:t>
      </w:r>
      <w:r w:rsidRPr="6AF709A8" w:rsidR="6F95D954">
        <w:rPr>
          <w:sz w:val="28"/>
          <w:szCs w:val="28"/>
          <w:lang w:val="nn-NO"/>
        </w:rPr>
        <w:t xml:space="preserve">. </w:t>
      </w:r>
      <w:r w:rsidRPr="6AF709A8" w:rsidR="7FFC66DE">
        <w:rPr>
          <w:sz w:val="28"/>
          <w:szCs w:val="28"/>
          <w:lang w:val="nn-NO"/>
        </w:rPr>
        <w:t>trinn</w:t>
      </w:r>
    </w:p>
    <w:sectPr w:rsidR="00780F17">
      <w:pgSz w:w="12240" w:h="15840" w:orient="portrait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5860" w:rsidRDefault="00805860" w14:paraId="1D97AB09" w14:textId="77777777">
      <w:pPr>
        <w:spacing w:after="0"/>
      </w:pPr>
      <w:r>
        <w:separator/>
      </w:r>
    </w:p>
  </w:endnote>
  <w:endnote w:type="continuationSeparator" w:id="0">
    <w:p w:rsidR="00805860" w:rsidRDefault="00805860" w14:paraId="508822BD" w14:textId="77777777">
      <w:pPr>
        <w:spacing w:after="0"/>
      </w:pPr>
      <w:r>
        <w:continuationSeparator/>
      </w:r>
    </w:p>
  </w:endnote>
  <w:endnote w:type="continuationNotice" w:id="1">
    <w:p w:rsidR="00805860" w:rsidRDefault="00805860" w14:paraId="2F299338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5860" w:rsidRDefault="00805860" w14:paraId="1FF329D3" w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05860" w:rsidRDefault="00805860" w14:paraId="44AC6EF0" w14:textId="77777777">
      <w:pPr>
        <w:spacing w:after="0"/>
      </w:pPr>
      <w:r>
        <w:continuationSeparator/>
      </w:r>
    </w:p>
  </w:footnote>
  <w:footnote w:type="continuationNotice" w:id="1">
    <w:p w:rsidR="00805860" w:rsidRDefault="00805860" w14:paraId="076AB212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">
    <w:nsid w:val="cb130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D249FC"/>
    <w:multiLevelType w:val="hybridMultilevel"/>
    <w:tmpl w:val="1CEE2380"/>
    <w:lvl w:ilvl="0" w:tplc="270C80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680E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C21B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94C1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36C3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34CC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1246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6ECE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A66A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AD7C48"/>
    <w:multiLevelType w:val="hybridMultilevel"/>
    <w:tmpl w:val="596E27B6"/>
    <w:lvl w:ilvl="0" w:tplc="C9068E0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2AF083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1AAE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F8C3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8C4C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0F5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729A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86EC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5AB2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340126"/>
    <w:multiLevelType w:val="hybridMultilevel"/>
    <w:tmpl w:val="FFFFFFFF"/>
    <w:lvl w:ilvl="0" w:tplc="7B700C26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w:ilvl="1" w:tplc="5B3A2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9EC4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C2B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008C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B463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8AB8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C91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CCB5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F60681"/>
    <w:multiLevelType w:val="hybridMultilevel"/>
    <w:tmpl w:val="4AE24480"/>
    <w:lvl w:ilvl="0" w:tplc="50E0F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42E8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765E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20BA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D4A2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CCB9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3C68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026A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A2C2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8768E1"/>
    <w:multiLevelType w:val="multilevel"/>
    <w:tmpl w:val="8BE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E31518D"/>
    <w:multiLevelType w:val="hybridMultilevel"/>
    <w:tmpl w:val="3190C93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AC573B"/>
    <w:multiLevelType w:val="hybridMultilevel"/>
    <w:tmpl w:val="8708AA8A"/>
    <w:lvl w:ilvl="0" w:tplc="FFE6C5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924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A680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889A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88E3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CD2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6299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F812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74AD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F121B6"/>
    <w:multiLevelType w:val="hybridMultilevel"/>
    <w:tmpl w:val="F72630E2"/>
    <w:lvl w:ilvl="0" w:tplc="977A9F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B24F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A892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F2F0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2EBF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DA6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05B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0CE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DE02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 w16cid:durableId="1059212435">
    <w:abstractNumId w:val="2"/>
  </w:num>
  <w:num w:numId="2" w16cid:durableId="76442804">
    <w:abstractNumId w:val="1"/>
  </w:num>
  <w:num w:numId="3" w16cid:durableId="453255724">
    <w:abstractNumId w:val="3"/>
  </w:num>
  <w:num w:numId="4" w16cid:durableId="2134055128">
    <w:abstractNumId w:val="0"/>
  </w:num>
  <w:num w:numId="5" w16cid:durableId="1098717736">
    <w:abstractNumId w:val="6"/>
  </w:num>
  <w:num w:numId="6" w16cid:durableId="696739899">
    <w:abstractNumId w:val="7"/>
  </w:num>
  <w:num w:numId="7" w16cid:durableId="1353192453">
    <w:abstractNumId w:val="4"/>
  </w:num>
  <w:num w:numId="8" w16cid:durableId="2133937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trackRevisions w:val="false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17"/>
    <w:rsid w:val="000006D4"/>
    <w:rsid w:val="000007ED"/>
    <w:rsid w:val="0000477D"/>
    <w:rsid w:val="000103BA"/>
    <w:rsid w:val="00011E93"/>
    <w:rsid w:val="00020D9C"/>
    <w:rsid w:val="00021E9C"/>
    <w:rsid w:val="00024681"/>
    <w:rsid w:val="0002663C"/>
    <w:rsid w:val="00030C54"/>
    <w:rsid w:val="00037B24"/>
    <w:rsid w:val="00047B4B"/>
    <w:rsid w:val="00063345"/>
    <w:rsid w:val="00063B7C"/>
    <w:rsid w:val="00075F55"/>
    <w:rsid w:val="00076AFD"/>
    <w:rsid w:val="000914C5"/>
    <w:rsid w:val="000A3C56"/>
    <w:rsid w:val="000B217C"/>
    <w:rsid w:val="000B4893"/>
    <w:rsid w:val="000D3032"/>
    <w:rsid w:val="000E7BFD"/>
    <w:rsid w:val="000F18F6"/>
    <w:rsid w:val="00111EFF"/>
    <w:rsid w:val="001207B3"/>
    <w:rsid w:val="00120E2A"/>
    <w:rsid w:val="0013172F"/>
    <w:rsid w:val="001330FF"/>
    <w:rsid w:val="00142863"/>
    <w:rsid w:val="00156264"/>
    <w:rsid w:val="00156C75"/>
    <w:rsid w:val="00166A8B"/>
    <w:rsid w:val="00171A83"/>
    <w:rsid w:val="00176718"/>
    <w:rsid w:val="00177978"/>
    <w:rsid w:val="00185773"/>
    <w:rsid w:val="0018676F"/>
    <w:rsid w:val="00192949"/>
    <w:rsid w:val="001A2DB6"/>
    <w:rsid w:val="001B11D1"/>
    <w:rsid w:val="001C147F"/>
    <w:rsid w:val="001D3715"/>
    <w:rsid w:val="001D5183"/>
    <w:rsid w:val="001D694E"/>
    <w:rsid w:val="001E032D"/>
    <w:rsid w:val="001E4961"/>
    <w:rsid w:val="001F0CCE"/>
    <w:rsid w:val="00223138"/>
    <w:rsid w:val="00225DB5"/>
    <w:rsid w:val="0024101B"/>
    <w:rsid w:val="00280A73"/>
    <w:rsid w:val="00297DA4"/>
    <w:rsid w:val="002B1060"/>
    <w:rsid w:val="002C2984"/>
    <w:rsid w:val="002D54D9"/>
    <w:rsid w:val="002E1ECC"/>
    <w:rsid w:val="002E2CEA"/>
    <w:rsid w:val="002E61F6"/>
    <w:rsid w:val="002E6F56"/>
    <w:rsid w:val="0030043E"/>
    <w:rsid w:val="003118C0"/>
    <w:rsid w:val="00313D12"/>
    <w:rsid w:val="00327905"/>
    <w:rsid w:val="00336E72"/>
    <w:rsid w:val="0035024B"/>
    <w:rsid w:val="003550DE"/>
    <w:rsid w:val="00357677"/>
    <w:rsid w:val="00357AD2"/>
    <w:rsid w:val="00380DE1"/>
    <w:rsid w:val="00394FB9"/>
    <w:rsid w:val="003B706A"/>
    <w:rsid w:val="003C33BE"/>
    <w:rsid w:val="003D2A30"/>
    <w:rsid w:val="003D6FE1"/>
    <w:rsid w:val="003E0E8C"/>
    <w:rsid w:val="003F18DE"/>
    <w:rsid w:val="004002EB"/>
    <w:rsid w:val="00421E4E"/>
    <w:rsid w:val="00422D2F"/>
    <w:rsid w:val="00433379"/>
    <w:rsid w:val="004809EA"/>
    <w:rsid w:val="00480FA6"/>
    <w:rsid w:val="00483321"/>
    <w:rsid w:val="0048656D"/>
    <w:rsid w:val="00494B33"/>
    <w:rsid w:val="004B0075"/>
    <w:rsid w:val="004B19F9"/>
    <w:rsid w:val="004B3712"/>
    <w:rsid w:val="004E5F07"/>
    <w:rsid w:val="004F74C7"/>
    <w:rsid w:val="00505885"/>
    <w:rsid w:val="005139FB"/>
    <w:rsid w:val="00514C29"/>
    <w:rsid w:val="0052703E"/>
    <w:rsid w:val="00535294"/>
    <w:rsid w:val="00541E95"/>
    <w:rsid w:val="005462BD"/>
    <w:rsid w:val="0055511B"/>
    <w:rsid w:val="005760BF"/>
    <w:rsid w:val="00592F33"/>
    <w:rsid w:val="00597C55"/>
    <w:rsid w:val="005A2419"/>
    <w:rsid w:val="005C4D1C"/>
    <w:rsid w:val="005C5A22"/>
    <w:rsid w:val="005E3389"/>
    <w:rsid w:val="005F2354"/>
    <w:rsid w:val="006011FD"/>
    <w:rsid w:val="006030F8"/>
    <w:rsid w:val="006045BF"/>
    <w:rsid w:val="00606FAE"/>
    <w:rsid w:val="0062279B"/>
    <w:rsid w:val="0062441F"/>
    <w:rsid w:val="00625A2A"/>
    <w:rsid w:val="0063473F"/>
    <w:rsid w:val="00637660"/>
    <w:rsid w:val="006633B2"/>
    <w:rsid w:val="00672A31"/>
    <w:rsid w:val="0067418A"/>
    <w:rsid w:val="00682D2C"/>
    <w:rsid w:val="0069212C"/>
    <w:rsid w:val="00694116"/>
    <w:rsid w:val="006A0B0D"/>
    <w:rsid w:val="006A0FB3"/>
    <w:rsid w:val="006A6222"/>
    <w:rsid w:val="006A721B"/>
    <w:rsid w:val="006B13FC"/>
    <w:rsid w:val="006D24A6"/>
    <w:rsid w:val="006D79BC"/>
    <w:rsid w:val="006E7EEB"/>
    <w:rsid w:val="006F1192"/>
    <w:rsid w:val="006F2177"/>
    <w:rsid w:val="006F4D56"/>
    <w:rsid w:val="006F7821"/>
    <w:rsid w:val="00700E4C"/>
    <w:rsid w:val="00702DF4"/>
    <w:rsid w:val="00707548"/>
    <w:rsid w:val="007127FC"/>
    <w:rsid w:val="00714A98"/>
    <w:rsid w:val="0071672C"/>
    <w:rsid w:val="00735006"/>
    <w:rsid w:val="00735644"/>
    <w:rsid w:val="00736613"/>
    <w:rsid w:val="00744079"/>
    <w:rsid w:val="0074436A"/>
    <w:rsid w:val="00750644"/>
    <w:rsid w:val="00756285"/>
    <w:rsid w:val="00765ECC"/>
    <w:rsid w:val="007711A4"/>
    <w:rsid w:val="00780F17"/>
    <w:rsid w:val="00793169"/>
    <w:rsid w:val="007936D9"/>
    <w:rsid w:val="007A5222"/>
    <w:rsid w:val="007A594E"/>
    <w:rsid w:val="007A734A"/>
    <w:rsid w:val="007B74CE"/>
    <w:rsid w:val="007C2F85"/>
    <w:rsid w:val="007E1B01"/>
    <w:rsid w:val="007E2CA3"/>
    <w:rsid w:val="007F2471"/>
    <w:rsid w:val="00805860"/>
    <w:rsid w:val="00806B16"/>
    <w:rsid w:val="008154D1"/>
    <w:rsid w:val="00816A9D"/>
    <w:rsid w:val="00825857"/>
    <w:rsid w:val="0083711A"/>
    <w:rsid w:val="00850A73"/>
    <w:rsid w:val="00855B21"/>
    <w:rsid w:val="008625FE"/>
    <w:rsid w:val="00875024"/>
    <w:rsid w:val="00884461"/>
    <w:rsid w:val="00893FF0"/>
    <w:rsid w:val="008A5DB6"/>
    <w:rsid w:val="008A5FF7"/>
    <w:rsid w:val="008B4163"/>
    <w:rsid w:val="008E67DC"/>
    <w:rsid w:val="00925F65"/>
    <w:rsid w:val="00927C02"/>
    <w:rsid w:val="00933DEC"/>
    <w:rsid w:val="009360AF"/>
    <w:rsid w:val="00936551"/>
    <w:rsid w:val="009379E2"/>
    <w:rsid w:val="0094001F"/>
    <w:rsid w:val="00943E01"/>
    <w:rsid w:val="009450CD"/>
    <w:rsid w:val="009624BC"/>
    <w:rsid w:val="009809C9"/>
    <w:rsid w:val="009953B1"/>
    <w:rsid w:val="009B207B"/>
    <w:rsid w:val="009C16FB"/>
    <w:rsid w:val="009E1BE7"/>
    <w:rsid w:val="009F2F87"/>
    <w:rsid w:val="009F5358"/>
    <w:rsid w:val="00A16DAB"/>
    <w:rsid w:val="00A26B0B"/>
    <w:rsid w:val="00A33C20"/>
    <w:rsid w:val="00A37359"/>
    <w:rsid w:val="00A41233"/>
    <w:rsid w:val="00A42C8E"/>
    <w:rsid w:val="00A44028"/>
    <w:rsid w:val="00A50802"/>
    <w:rsid w:val="00A6736D"/>
    <w:rsid w:val="00A67B8C"/>
    <w:rsid w:val="00A9188C"/>
    <w:rsid w:val="00AA5DEA"/>
    <w:rsid w:val="00AB27D7"/>
    <w:rsid w:val="00AC3A1A"/>
    <w:rsid w:val="00AE3BC2"/>
    <w:rsid w:val="00AE5219"/>
    <w:rsid w:val="00B17005"/>
    <w:rsid w:val="00B4065E"/>
    <w:rsid w:val="00B64430"/>
    <w:rsid w:val="00B658B0"/>
    <w:rsid w:val="00B74665"/>
    <w:rsid w:val="00BB418F"/>
    <w:rsid w:val="00BB66F6"/>
    <w:rsid w:val="00BD3698"/>
    <w:rsid w:val="00BD707B"/>
    <w:rsid w:val="00BE5447"/>
    <w:rsid w:val="00BE5807"/>
    <w:rsid w:val="00BE784B"/>
    <w:rsid w:val="00BF758F"/>
    <w:rsid w:val="00C24B17"/>
    <w:rsid w:val="00C32FC4"/>
    <w:rsid w:val="00C427E4"/>
    <w:rsid w:val="00C51A41"/>
    <w:rsid w:val="00C56499"/>
    <w:rsid w:val="00C56869"/>
    <w:rsid w:val="00C73499"/>
    <w:rsid w:val="00C74A61"/>
    <w:rsid w:val="00C82A35"/>
    <w:rsid w:val="00C83C3F"/>
    <w:rsid w:val="00C85CF2"/>
    <w:rsid w:val="00C93F37"/>
    <w:rsid w:val="00CB4B14"/>
    <w:rsid w:val="00CB5A26"/>
    <w:rsid w:val="00CD2A18"/>
    <w:rsid w:val="00CD7FF6"/>
    <w:rsid w:val="00D101D9"/>
    <w:rsid w:val="00D32A45"/>
    <w:rsid w:val="00D465B7"/>
    <w:rsid w:val="00D47B7C"/>
    <w:rsid w:val="00D55142"/>
    <w:rsid w:val="00D61A9F"/>
    <w:rsid w:val="00D62F63"/>
    <w:rsid w:val="00D6691F"/>
    <w:rsid w:val="00D715A5"/>
    <w:rsid w:val="00D74DBA"/>
    <w:rsid w:val="00D90C13"/>
    <w:rsid w:val="00D92D7C"/>
    <w:rsid w:val="00DA68FC"/>
    <w:rsid w:val="00DC0351"/>
    <w:rsid w:val="00DC6BFF"/>
    <w:rsid w:val="00DD0B02"/>
    <w:rsid w:val="00DD504F"/>
    <w:rsid w:val="00DE05AD"/>
    <w:rsid w:val="00DE6490"/>
    <w:rsid w:val="00E14E3D"/>
    <w:rsid w:val="00E20D2F"/>
    <w:rsid w:val="00E31FDD"/>
    <w:rsid w:val="00E366DC"/>
    <w:rsid w:val="00E42CC6"/>
    <w:rsid w:val="00E57AE3"/>
    <w:rsid w:val="00E706D1"/>
    <w:rsid w:val="00E71141"/>
    <w:rsid w:val="00E72F67"/>
    <w:rsid w:val="00E77270"/>
    <w:rsid w:val="00E8628F"/>
    <w:rsid w:val="00E91F94"/>
    <w:rsid w:val="00E938E5"/>
    <w:rsid w:val="00EA2C45"/>
    <w:rsid w:val="00EB3BB2"/>
    <w:rsid w:val="00EB5BD3"/>
    <w:rsid w:val="00EC3611"/>
    <w:rsid w:val="00ED2DEE"/>
    <w:rsid w:val="00ED53C0"/>
    <w:rsid w:val="00ED6937"/>
    <w:rsid w:val="00ED7E0E"/>
    <w:rsid w:val="00EE1981"/>
    <w:rsid w:val="00F01E22"/>
    <w:rsid w:val="00F1272D"/>
    <w:rsid w:val="00F14102"/>
    <w:rsid w:val="00F14DB7"/>
    <w:rsid w:val="00F1541D"/>
    <w:rsid w:val="00F16FFF"/>
    <w:rsid w:val="00F21580"/>
    <w:rsid w:val="00F24D4B"/>
    <w:rsid w:val="00F2777D"/>
    <w:rsid w:val="00F31AB8"/>
    <w:rsid w:val="00F32C76"/>
    <w:rsid w:val="00F35C7C"/>
    <w:rsid w:val="00F415D6"/>
    <w:rsid w:val="00F50351"/>
    <w:rsid w:val="00F53012"/>
    <w:rsid w:val="00F85AF8"/>
    <w:rsid w:val="00F95B35"/>
    <w:rsid w:val="00F95ECD"/>
    <w:rsid w:val="00FB358B"/>
    <w:rsid w:val="00FB7CEA"/>
    <w:rsid w:val="00FC755E"/>
    <w:rsid w:val="00FD50FF"/>
    <w:rsid w:val="00FF76E4"/>
    <w:rsid w:val="01007244"/>
    <w:rsid w:val="01450BB4"/>
    <w:rsid w:val="01507CF9"/>
    <w:rsid w:val="015A27D8"/>
    <w:rsid w:val="01C6DB3F"/>
    <w:rsid w:val="023C2374"/>
    <w:rsid w:val="02965AFF"/>
    <w:rsid w:val="0300B24A"/>
    <w:rsid w:val="03340B78"/>
    <w:rsid w:val="03886ACE"/>
    <w:rsid w:val="038AFFC9"/>
    <w:rsid w:val="040B02D0"/>
    <w:rsid w:val="042F2D7C"/>
    <w:rsid w:val="04580227"/>
    <w:rsid w:val="046E0972"/>
    <w:rsid w:val="0488B77B"/>
    <w:rsid w:val="04BCE984"/>
    <w:rsid w:val="04C1CF55"/>
    <w:rsid w:val="059EBCAF"/>
    <w:rsid w:val="05AD2A94"/>
    <w:rsid w:val="05B57E52"/>
    <w:rsid w:val="060DFECB"/>
    <w:rsid w:val="061B644E"/>
    <w:rsid w:val="063298A8"/>
    <w:rsid w:val="0672D49B"/>
    <w:rsid w:val="0685DFC2"/>
    <w:rsid w:val="06D2B5BC"/>
    <w:rsid w:val="07697EC3"/>
    <w:rsid w:val="076C9594"/>
    <w:rsid w:val="07D27BDC"/>
    <w:rsid w:val="0807DB88"/>
    <w:rsid w:val="080CF4D8"/>
    <w:rsid w:val="0857715B"/>
    <w:rsid w:val="08C24828"/>
    <w:rsid w:val="08F45D33"/>
    <w:rsid w:val="09166686"/>
    <w:rsid w:val="092DCC8D"/>
    <w:rsid w:val="0986B062"/>
    <w:rsid w:val="0A7744A7"/>
    <w:rsid w:val="0A90FB44"/>
    <w:rsid w:val="0ABE23B4"/>
    <w:rsid w:val="0B35A2A0"/>
    <w:rsid w:val="0B5950E5"/>
    <w:rsid w:val="0C5D3C9A"/>
    <w:rsid w:val="0C68323D"/>
    <w:rsid w:val="0C9468C2"/>
    <w:rsid w:val="0D842ADD"/>
    <w:rsid w:val="0DFFBBEF"/>
    <w:rsid w:val="0E22954E"/>
    <w:rsid w:val="0EBE07BF"/>
    <w:rsid w:val="0F3D09AC"/>
    <w:rsid w:val="0F40BB86"/>
    <w:rsid w:val="0FDA98EB"/>
    <w:rsid w:val="104A8582"/>
    <w:rsid w:val="105E526F"/>
    <w:rsid w:val="109FC8D4"/>
    <w:rsid w:val="10CB3206"/>
    <w:rsid w:val="1104D527"/>
    <w:rsid w:val="1150B09B"/>
    <w:rsid w:val="1198BAC3"/>
    <w:rsid w:val="11A08466"/>
    <w:rsid w:val="12638CFF"/>
    <w:rsid w:val="127D3A39"/>
    <w:rsid w:val="1280C72B"/>
    <w:rsid w:val="12E3EDB4"/>
    <w:rsid w:val="12F73643"/>
    <w:rsid w:val="13105364"/>
    <w:rsid w:val="13523B78"/>
    <w:rsid w:val="135EA1EF"/>
    <w:rsid w:val="1389A928"/>
    <w:rsid w:val="13C58902"/>
    <w:rsid w:val="13CF40AA"/>
    <w:rsid w:val="13DA9A92"/>
    <w:rsid w:val="13FD6659"/>
    <w:rsid w:val="14ECE33E"/>
    <w:rsid w:val="1543FB2A"/>
    <w:rsid w:val="15C2134F"/>
    <w:rsid w:val="15CD3DAE"/>
    <w:rsid w:val="15F7E21E"/>
    <w:rsid w:val="15FCB9F9"/>
    <w:rsid w:val="16B01C45"/>
    <w:rsid w:val="16CBA14E"/>
    <w:rsid w:val="17299678"/>
    <w:rsid w:val="1765F101"/>
    <w:rsid w:val="17DFA22F"/>
    <w:rsid w:val="181BB975"/>
    <w:rsid w:val="18381926"/>
    <w:rsid w:val="18462E88"/>
    <w:rsid w:val="18566FF5"/>
    <w:rsid w:val="18946FB1"/>
    <w:rsid w:val="199E0A27"/>
    <w:rsid w:val="19A195E6"/>
    <w:rsid w:val="19E1E9CD"/>
    <w:rsid w:val="19EE618F"/>
    <w:rsid w:val="1A041C60"/>
    <w:rsid w:val="1A1C31AA"/>
    <w:rsid w:val="1A4D0D43"/>
    <w:rsid w:val="1ACF47CA"/>
    <w:rsid w:val="1B1B3F4B"/>
    <w:rsid w:val="1B4443B1"/>
    <w:rsid w:val="1B7FBDA3"/>
    <w:rsid w:val="1BAE43F3"/>
    <w:rsid w:val="1BB8020B"/>
    <w:rsid w:val="1C2265BC"/>
    <w:rsid w:val="1C348316"/>
    <w:rsid w:val="1C608191"/>
    <w:rsid w:val="1C817FBE"/>
    <w:rsid w:val="1CD92618"/>
    <w:rsid w:val="1D14C992"/>
    <w:rsid w:val="1D157E36"/>
    <w:rsid w:val="1D2DCB32"/>
    <w:rsid w:val="1E0496AE"/>
    <w:rsid w:val="1E0AC4E3"/>
    <w:rsid w:val="1E0EA996"/>
    <w:rsid w:val="1E3F0414"/>
    <w:rsid w:val="1E4B55F9"/>
    <w:rsid w:val="1E8A7A9F"/>
    <w:rsid w:val="1EAF52DF"/>
    <w:rsid w:val="1EEFA2CD"/>
    <w:rsid w:val="1F679B88"/>
    <w:rsid w:val="1FEA7110"/>
    <w:rsid w:val="202E67F0"/>
    <w:rsid w:val="209641C7"/>
    <w:rsid w:val="20D818BB"/>
    <w:rsid w:val="21019B1C"/>
    <w:rsid w:val="218B1423"/>
    <w:rsid w:val="21900329"/>
    <w:rsid w:val="21EE7C1B"/>
    <w:rsid w:val="23572AD6"/>
    <w:rsid w:val="23840E99"/>
    <w:rsid w:val="23DEC166"/>
    <w:rsid w:val="242FC7D3"/>
    <w:rsid w:val="247D267E"/>
    <w:rsid w:val="247E765B"/>
    <w:rsid w:val="24F6F19B"/>
    <w:rsid w:val="253A6738"/>
    <w:rsid w:val="25E8AB2B"/>
    <w:rsid w:val="260B5909"/>
    <w:rsid w:val="26365F9C"/>
    <w:rsid w:val="26A2B903"/>
    <w:rsid w:val="26B9943E"/>
    <w:rsid w:val="26BA7CFD"/>
    <w:rsid w:val="2718E54D"/>
    <w:rsid w:val="27EF21E7"/>
    <w:rsid w:val="2873B1A6"/>
    <w:rsid w:val="28B8A5DD"/>
    <w:rsid w:val="290D4953"/>
    <w:rsid w:val="2928924D"/>
    <w:rsid w:val="292B99DD"/>
    <w:rsid w:val="294256EF"/>
    <w:rsid w:val="2969E147"/>
    <w:rsid w:val="2A5F339B"/>
    <w:rsid w:val="2A6A99BA"/>
    <w:rsid w:val="2A6CBE2C"/>
    <w:rsid w:val="2A820AC6"/>
    <w:rsid w:val="2BA4A491"/>
    <w:rsid w:val="2BCFE5A9"/>
    <w:rsid w:val="2C353425"/>
    <w:rsid w:val="2C38250C"/>
    <w:rsid w:val="2C624354"/>
    <w:rsid w:val="2CB55536"/>
    <w:rsid w:val="2D1C9D90"/>
    <w:rsid w:val="2D7178B4"/>
    <w:rsid w:val="2D8483B9"/>
    <w:rsid w:val="2DBEEAD7"/>
    <w:rsid w:val="2DD3F56D"/>
    <w:rsid w:val="2E0103AB"/>
    <w:rsid w:val="2E140557"/>
    <w:rsid w:val="2E2A1F23"/>
    <w:rsid w:val="2E4490CC"/>
    <w:rsid w:val="2E752FF7"/>
    <w:rsid w:val="2EFCCC7C"/>
    <w:rsid w:val="2F06132C"/>
    <w:rsid w:val="2F890A90"/>
    <w:rsid w:val="2F8CB9B9"/>
    <w:rsid w:val="2FA2A1A4"/>
    <w:rsid w:val="3168AF9E"/>
    <w:rsid w:val="316C0CEB"/>
    <w:rsid w:val="317C318E"/>
    <w:rsid w:val="318087AC"/>
    <w:rsid w:val="31E82C00"/>
    <w:rsid w:val="3205BBCE"/>
    <w:rsid w:val="32194439"/>
    <w:rsid w:val="324D38BB"/>
    <w:rsid w:val="32FA1435"/>
    <w:rsid w:val="32FFB2D7"/>
    <w:rsid w:val="33063F90"/>
    <w:rsid w:val="3308347A"/>
    <w:rsid w:val="33559821"/>
    <w:rsid w:val="33C4F310"/>
    <w:rsid w:val="33E36404"/>
    <w:rsid w:val="33FB29D6"/>
    <w:rsid w:val="34BA37FC"/>
    <w:rsid w:val="3520CE93"/>
    <w:rsid w:val="3536F84F"/>
    <w:rsid w:val="3545DF8A"/>
    <w:rsid w:val="3553B0CB"/>
    <w:rsid w:val="356739A2"/>
    <w:rsid w:val="35F84ADD"/>
    <w:rsid w:val="36BD6DE3"/>
    <w:rsid w:val="36D89EC2"/>
    <w:rsid w:val="36E722CA"/>
    <w:rsid w:val="371AE148"/>
    <w:rsid w:val="376E51E2"/>
    <w:rsid w:val="378E67D4"/>
    <w:rsid w:val="3790546B"/>
    <w:rsid w:val="379D9651"/>
    <w:rsid w:val="37F02735"/>
    <w:rsid w:val="383125E9"/>
    <w:rsid w:val="38354652"/>
    <w:rsid w:val="3876F487"/>
    <w:rsid w:val="38A150E1"/>
    <w:rsid w:val="38BC5D28"/>
    <w:rsid w:val="39031AA9"/>
    <w:rsid w:val="396AFF92"/>
    <w:rsid w:val="397FEB92"/>
    <w:rsid w:val="39A40954"/>
    <w:rsid w:val="39CC3A3B"/>
    <w:rsid w:val="39F6BA3C"/>
    <w:rsid w:val="3A867299"/>
    <w:rsid w:val="3AD7FE9F"/>
    <w:rsid w:val="3B63E561"/>
    <w:rsid w:val="3B7F3074"/>
    <w:rsid w:val="3BD3EAC0"/>
    <w:rsid w:val="3CA8C5DF"/>
    <w:rsid w:val="3D435F86"/>
    <w:rsid w:val="3D8464E7"/>
    <w:rsid w:val="3DF206BD"/>
    <w:rsid w:val="3DF2AFBB"/>
    <w:rsid w:val="3E214996"/>
    <w:rsid w:val="3E25CA2A"/>
    <w:rsid w:val="3E509C29"/>
    <w:rsid w:val="3E6EC2BB"/>
    <w:rsid w:val="3E856251"/>
    <w:rsid w:val="3ED701B9"/>
    <w:rsid w:val="3F215392"/>
    <w:rsid w:val="3F2A5493"/>
    <w:rsid w:val="3F4E4296"/>
    <w:rsid w:val="3F894D14"/>
    <w:rsid w:val="3F97D6B2"/>
    <w:rsid w:val="3FA7E408"/>
    <w:rsid w:val="3FCCD5F5"/>
    <w:rsid w:val="3FE98AAF"/>
    <w:rsid w:val="400A94D0"/>
    <w:rsid w:val="40433EA7"/>
    <w:rsid w:val="405CDF2D"/>
    <w:rsid w:val="40976774"/>
    <w:rsid w:val="409CD4DB"/>
    <w:rsid w:val="4169B3E6"/>
    <w:rsid w:val="41A1F4E4"/>
    <w:rsid w:val="423406C9"/>
    <w:rsid w:val="427CDB03"/>
    <w:rsid w:val="429023AC"/>
    <w:rsid w:val="42AC2D7A"/>
    <w:rsid w:val="4330044E"/>
    <w:rsid w:val="4348BA10"/>
    <w:rsid w:val="434B094E"/>
    <w:rsid w:val="43697E42"/>
    <w:rsid w:val="4374F58B"/>
    <w:rsid w:val="43869C66"/>
    <w:rsid w:val="4408A56D"/>
    <w:rsid w:val="441C2378"/>
    <w:rsid w:val="44594D41"/>
    <w:rsid w:val="44615B42"/>
    <w:rsid w:val="44CED8B9"/>
    <w:rsid w:val="44D2469B"/>
    <w:rsid w:val="458F2EF6"/>
    <w:rsid w:val="459EA364"/>
    <w:rsid w:val="45B5F454"/>
    <w:rsid w:val="463ABDC7"/>
    <w:rsid w:val="46B8F2F0"/>
    <w:rsid w:val="46B97981"/>
    <w:rsid w:val="46F63F7C"/>
    <w:rsid w:val="474E9B31"/>
    <w:rsid w:val="476F5C12"/>
    <w:rsid w:val="47DC5697"/>
    <w:rsid w:val="47FE7413"/>
    <w:rsid w:val="48185B21"/>
    <w:rsid w:val="487D24B9"/>
    <w:rsid w:val="48B565BF"/>
    <w:rsid w:val="49485E2F"/>
    <w:rsid w:val="4967E3BF"/>
    <w:rsid w:val="4978ED66"/>
    <w:rsid w:val="4997B255"/>
    <w:rsid w:val="49C2D2DF"/>
    <w:rsid w:val="4A24D87A"/>
    <w:rsid w:val="4A765BF0"/>
    <w:rsid w:val="4AD826FF"/>
    <w:rsid w:val="4B3DECD5"/>
    <w:rsid w:val="4B5DD61F"/>
    <w:rsid w:val="4B764949"/>
    <w:rsid w:val="4B8C500E"/>
    <w:rsid w:val="4C4D6D0A"/>
    <w:rsid w:val="4CD02C8D"/>
    <w:rsid w:val="4CEBCC44"/>
    <w:rsid w:val="4D26DFE6"/>
    <w:rsid w:val="4D29F255"/>
    <w:rsid w:val="4D71BDE0"/>
    <w:rsid w:val="4D8559C8"/>
    <w:rsid w:val="4DB9E70B"/>
    <w:rsid w:val="4E8B66C1"/>
    <w:rsid w:val="4EDA9E68"/>
    <w:rsid w:val="4EE7F987"/>
    <w:rsid w:val="4F407CF1"/>
    <w:rsid w:val="4F5664CF"/>
    <w:rsid w:val="4F6EBE6E"/>
    <w:rsid w:val="4FDE5D0F"/>
    <w:rsid w:val="50B58FE3"/>
    <w:rsid w:val="50C32B8A"/>
    <w:rsid w:val="512D6B51"/>
    <w:rsid w:val="514C68F4"/>
    <w:rsid w:val="515F3513"/>
    <w:rsid w:val="51A188EE"/>
    <w:rsid w:val="51AA548E"/>
    <w:rsid w:val="52258247"/>
    <w:rsid w:val="52517CA8"/>
    <w:rsid w:val="529C9DB1"/>
    <w:rsid w:val="534D0057"/>
    <w:rsid w:val="536046E2"/>
    <w:rsid w:val="53C51BE6"/>
    <w:rsid w:val="542253E7"/>
    <w:rsid w:val="546C75F5"/>
    <w:rsid w:val="5479C275"/>
    <w:rsid w:val="54908AD7"/>
    <w:rsid w:val="54B0F153"/>
    <w:rsid w:val="54B35CEB"/>
    <w:rsid w:val="54CC5F9B"/>
    <w:rsid w:val="557FA34F"/>
    <w:rsid w:val="559D8DE6"/>
    <w:rsid w:val="55A71355"/>
    <w:rsid w:val="56172B1E"/>
    <w:rsid w:val="575B5316"/>
    <w:rsid w:val="575DFDB3"/>
    <w:rsid w:val="580C0316"/>
    <w:rsid w:val="58AC6C45"/>
    <w:rsid w:val="58C08AA9"/>
    <w:rsid w:val="5914346D"/>
    <w:rsid w:val="592E584A"/>
    <w:rsid w:val="595A634C"/>
    <w:rsid w:val="59C88768"/>
    <w:rsid w:val="5A58D946"/>
    <w:rsid w:val="5A598A39"/>
    <w:rsid w:val="5A699324"/>
    <w:rsid w:val="5A9873F8"/>
    <w:rsid w:val="5B11764D"/>
    <w:rsid w:val="5B15C845"/>
    <w:rsid w:val="5B713F52"/>
    <w:rsid w:val="5BEA5247"/>
    <w:rsid w:val="5C691D29"/>
    <w:rsid w:val="5C8DE91B"/>
    <w:rsid w:val="5CDB31E7"/>
    <w:rsid w:val="5D510A97"/>
    <w:rsid w:val="5D765FC6"/>
    <w:rsid w:val="5DCDB3E5"/>
    <w:rsid w:val="5DF94D07"/>
    <w:rsid w:val="5E648C65"/>
    <w:rsid w:val="5E7536A0"/>
    <w:rsid w:val="5E7563C3"/>
    <w:rsid w:val="5E7A1E88"/>
    <w:rsid w:val="5EEA0A01"/>
    <w:rsid w:val="5F07CE8D"/>
    <w:rsid w:val="5F46478F"/>
    <w:rsid w:val="5F4B7ADB"/>
    <w:rsid w:val="600E3DA7"/>
    <w:rsid w:val="6090AB95"/>
    <w:rsid w:val="61030478"/>
    <w:rsid w:val="611E9B26"/>
    <w:rsid w:val="6154C1DF"/>
    <w:rsid w:val="6160D60C"/>
    <w:rsid w:val="61B54F9B"/>
    <w:rsid w:val="61CE14DE"/>
    <w:rsid w:val="61E55A9E"/>
    <w:rsid w:val="62070499"/>
    <w:rsid w:val="62234EBF"/>
    <w:rsid w:val="624E4492"/>
    <w:rsid w:val="625425B1"/>
    <w:rsid w:val="63C38A98"/>
    <w:rsid w:val="64326E31"/>
    <w:rsid w:val="64690EA4"/>
    <w:rsid w:val="64FF60AB"/>
    <w:rsid w:val="65EC5509"/>
    <w:rsid w:val="65F8B4E1"/>
    <w:rsid w:val="6621002E"/>
    <w:rsid w:val="6641A05B"/>
    <w:rsid w:val="664F4E72"/>
    <w:rsid w:val="6652AEBC"/>
    <w:rsid w:val="667A7DCA"/>
    <w:rsid w:val="66B64D09"/>
    <w:rsid w:val="66F31710"/>
    <w:rsid w:val="67768B22"/>
    <w:rsid w:val="682F4031"/>
    <w:rsid w:val="68C14FC2"/>
    <w:rsid w:val="68FBCDC6"/>
    <w:rsid w:val="691F3D4B"/>
    <w:rsid w:val="6995997A"/>
    <w:rsid w:val="69EE5824"/>
    <w:rsid w:val="69F74AE2"/>
    <w:rsid w:val="6A36EA28"/>
    <w:rsid w:val="6A3D0C69"/>
    <w:rsid w:val="6A4DE2E5"/>
    <w:rsid w:val="6A546A74"/>
    <w:rsid w:val="6A6ACB14"/>
    <w:rsid w:val="6AE570E8"/>
    <w:rsid w:val="6AF709A8"/>
    <w:rsid w:val="6B26DE58"/>
    <w:rsid w:val="6B71C0D4"/>
    <w:rsid w:val="6C145F13"/>
    <w:rsid w:val="6CEED699"/>
    <w:rsid w:val="6CF8CB90"/>
    <w:rsid w:val="6D0E9965"/>
    <w:rsid w:val="6D6BB01E"/>
    <w:rsid w:val="6D811F5C"/>
    <w:rsid w:val="6DC10442"/>
    <w:rsid w:val="6DDC2E2F"/>
    <w:rsid w:val="6E31E95F"/>
    <w:rsid w:val="6E47300A"/>
    <w:rsid w:val="6EBB52FA"/>
    <w:rsid w:val="6ED65F85"/>
    <w:rsid w:val="6EFA1E3E"/>
    <w:rsid w:val="6F00467F"/>
    <w:rsid w:val="6F5928A5"/>
    <w:rsid w:val="6F66E1B7"/>
    <w:rsid w:val="6F6F48D8"/>
    <w:rsid w:val="6F95D954"/>
    <w:rsid w:val="6F9E6A65"/>
    <w:rsid w:val="6FAA7067"/>
    <w:rsid w:val="706F0F14"/>
    <w:rsid w:val="7095CC5B"/>
    <w:rsid w:val="70E8A22E"/>
    <w:rsid w:val="70F8A504"/>
    <w:rsid w:val="711E1590"/>
    <w:rsid w:val="71A9F978"/>
    <w:rsid w:val="71F14C46"/>
    <w:rsid w:val="7214237B"/>
    <w:rsid w:val="72AEE13B"/>
    <w:rsid w:val="738D9820"/>
    <w:rsid w:val="73A9FEE7"/>
    <w:rsid w:val="73EEFDC9"/>
    <w:rsid w:val="749D300E"/>
    <w:rsid w:val="75304F12"/>
    <w:rsid w:val="7555B2E5"/>
    <w:rsid w:val="755E4A2F"/>
    <w:rsid w:val="756BBCD5"/>
    <w:rsid w:val="7647C88E"/>
    <w:rsid w:val="764EA93B"/>
    <w:rsid w:val="768521F7"/>
    <w:rsid w:val="768FE7EB"/>
    <w:rsid w:val="76AD3C82"/>
    <w:rsid w:val="76D46A59"/>
    <w:rsid w:val="771F369C"/>
    <w:rsid w:val="7730E82A"/>
    <w:rsid w:val="774182A3"/>
    <w:rsid w:val="7776F506"/>
    <w:rsid w:val="778D7304"/>
    <w:rsid w:val="77A17E3A"/>
    <w:rsid w:val="789D236E"/>
    <w:rsid w:val="78A29EE1"/>
    <w:rsid w:val="78ADDD70"/>
    <w:rsid w:val="7928FD55"/>
    <w:rsid w:val="793BD2EB"/>
    <w:rsid w:val="793D4E9B"/>
    <w:rsid w:val="79797529"/>
    <w:rsid w:val="7997A4CC"/>
    <w:rsid w:val="79A9DD32"/>
    <w:rsid w:val="79C8D5E9"/>
    <w:rsid w:val="7A204921"/>
    <w:rsid w:val="7A26E9A2"/>
    <w:rsid w:val="7A5974FD"/>
    <w:rsid w:val="7AD22C19"/>
    <w:rsid w:val="7B35E5B2"/>
    <w:rsid w:val="7B646B90"/>
    <w:rsid w:val="7BA7CD0F"/>
    <w:rsid w:val="7BAC3103"/>
    <w:rsid w:val="7C4F6EE3"/>
    <w:rsid w:val="7C66E1EC"/>
    <w:rsid w:val="7C96A63D"/>
    <w:rsid w:val="7CFB8A56"/>
    <w:rsid w:val="7DA99344"/>
    <w:rsid w:val="7DAF4E56"/>
    <w:rsid w:val="7DBF9564"/>
    <w:rsid w:val="7DEADDD9"/>
    <w:rsid w:val="7E38FE1B"/>
    <w:rsid w:val="7EA32AAE"/>
    <w:rsid w:val="7EB94EB9"/>
    <w:rsid w:val="7F066FE2"/>
    <w:rsid w:val="7F0FFDC8"/>
    <w:rsid w:val="7F3C684E"/>
    <w:rsid w:val="7F54DC74"/>
    <w:rsid w:val="7F9410A2"/>
    <w:rsid w:val="7F9E82AE"/>
    <w:rsid w:val="7FE25545"/>
    <w:rsid w:val="7FF2D272"/>
    <w:rsid w:val="7FF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1B50"/>
  <w15:docId w15:val="{EBE06CB9-03CE-4C4E-82C0-14B3C303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SimSun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Standard"/>
    <w:next w:val="Textbody"/>
    <w:pPr>
      <w:keepNext/>
      <w:keepLines/>
      <w:widowControl w:val="0"/>
      <w:spacing w:before="40" w:after="0"/>
      <w:outlineLvl w:val="1"/>
    </w:pPr>
    <w:rPr>
      <w:rFonts w:ascii="Calibri Light" w:hAnsi="Calibri Light" w:cs="F"/>
      <w:color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</w:pPr>
    <w:rPr>
      <w:lang w:val="nn-NO"/>
    </w:rPr>
  </w:style>
  <w:style w:type="paragraph" w:styleId="Heading" w:customStyle="1">
    <w:name w:val="Heading"/>
    <w:basedOn w:val="Standard"/>
    <w:next w:val="Textbody"/>
    <w:pPr>
      <w:keepNext/>
      <w:widowControl w:val="0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 w:customStyle="1">
    <w:name w:val="Text body"/>
    <w:basedOn w:val="Standard"/>
    <w:pPr>
      <w:widowControl w:val="0"/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pPr>
      <w:widowControl w:val="0"/>
      <w:suppressLineNumbers/>
    </w:pPr>
    <w:rPr>
      <w:rFonts w:cs="Arial"/>
    </w:rPr>
  </w:style>
  <w:style w:type="paragraph" w:styleId="BalloonText">
    <w:name w:val="Balloon Text"/>
    <w:basedOn w:val="Standard"/>
    <w:pPr>
      <w:widowControl w:val="0"/>
      <w:spacing w:after="0"/>
    </w:pPr>
    <w:rPr>
      <w:rFonts w:ascii="Segoe UI" w:hAnsi="Segoe UI" w:cs="Segoe UI"/>
      <w:sz w:val="18"/>
      <w:szCs w:val="18"/>
    </w:rPr>
  </w:style>
  <w:style w:type="character" w:styleId="Overskrift2Tegn" w:customStyle="1">
    <w:name w:val="Overskrift 2 Tegn"/>
    <w:basedOn w:val="DefaultParagraphFont"/>
    <w:rPr>
      <w:rFonts w:ascii="Calibri Light" w:hAnsi="Calibri Light" w:cs="F"/>
      <w:color w:val="2E74B5"/>
      <w:sz w:val="26"/>
      <w:szCs w:val="26"/>
    </w:rPr>
  </w:style>
  <w:style w:type="character" w:styleId="BobletekstTegn" w:customStyle="1">
    <w:name w:val="Bobletekst Tegn"/>
    <w:basedOn w:val="DefaultParagraphFont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Rutenettabell1lys-uthevingsfarge11" w:customStyle="1">
    <w:name w:val="Rutenettabell 1 lys - uthevingsfarge 11"/>
    <w:basedOn w:val="TableNormal"/>
    <w:uiPriority w:val="46"/>
    <w:pPr>
      <w:spacing w:after="0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unhideWhenUsed/>
    <w:rsid w:val="000B217C"/>
    <w:pPr>
      <w:tabs>
        <w:tab w:val="center" w:pos="4536"/>
        <w:tab w:val="right" w:pos="9072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B217C"/>
  </w:style>
  <w:style w:type="paragraph" w:styleId="Footer">
    <w:name w:val="footer"/>
    <w:basedOn w:val="Normal"/>
    <w:link w:val="FooterChar"/>
    <w:uiPriority w:val="99"/>
    <w:semiHidden/>
    <w:unhideWhenUsed/>
    <w:rsid w:val="000B217C"/>
    <w:pPr>
      <w:tabs>
        <w:tab w:val="center" w:pos="4536"/>
        <w:tab w:val="right" w:pos="9072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B217C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215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1192"/>
    <w:pPr>
      <w:widowControl/>
      <w:autoSpaceDN/>
      <w:spacing w:after="0"/>
      <w:textAlignment w:val="auto"/>
    </w:pPr>
  </w:style>
  <w:style w:type="paragraph" w:styleId="ListParagraph">
    <w:name w:val="List Paragraph"/>
    <w:basedOn w:val="Normal"/>
    <w:uiPriority w:val="34"/>
    <w:qFormat/>
    <w:rsid w:val="006F1192"/>
    <w:pPr>
      <w:widowControl/>
      <w:suppressAutoHyphens w:val="0"/>
      <w:autoSpaceDN/>
      <w:spacing w:after="0"/>
      <w:ind w:left="720"/>
      <w:contextualSpacing/>
      <w:textAlignment w:val="auto"/>
    </w:pPr>
    <w:rPr>
      <w:rFonts w:asciiTheme="minorHAnsi" w:hAnsiTheme="minorHAnsi" w:eastAsiaTheme="minorEastAsia" w:cstheme="minorBidi"/>
      <w:kern w:val="0"/>
      <w:lang w:val="nb-NO" w:eastAsia="nb-NO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paragraph" w:customStyle="1">
    <w:name w:val="paragraph"/>
    <w:basedOn w:val="Normal"/>
    <w:rsid w:val="0079316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val="nb-NO" w:eastAsia="nb-NO"/>
    </w:rPr>
  </w:style>
  <w:style w:type="character" w:styleId="normaltextrun" w:customStyle="1">
    <w:name w:val="normaltextrun"/>
    <w:basedOn w:val="DefaultParagraphFont"/>
    <w:rsid w:val="00793169"/>
  </w:style>
  <w:style w:type="character" w:styleId="eop" w:customStyle="1">
    <w:name w:val="eop"/>
    <w:basedOn w:val="DefaultParagraphFont"/>
    <w:rsid w:val="00793169"/>
  </w:style>
  <w:style w:type="character" w:styleId="spellingerror" w:customStyle="1">
    <w:name w:val="spellingerror"/>
    <w:basedOn w:val="DefaultParagraphFont"/>
    <w:rsid w:val="00793169"/>
  </w:style>
  <w:style w:type="paragraph" w:styleId="NoSpacing">
    <w:name w:val="No Spacing"/>
    <w:uiPriority w:val="1"/>
    <w:qFormat/>
    <w:rsid w:val="7979752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2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7780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96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948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1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38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083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05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71165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91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30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8558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78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3875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66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833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27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2765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44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0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728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33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92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77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34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487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455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15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816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1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797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369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0898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363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718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609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621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216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176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5917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691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2303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727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62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398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098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29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145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949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96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2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833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00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97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998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outlook.office365.com/owa/calendar/Helsesjukepleiar@time.kommune.no/bookings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bokslukerprisen.no/tekst/kode-6-ingen-ma-vite-kven-du-er/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4cfa3e-4156-4832-848e-daf15efe0ba8">
      <Terms xmlns="http://schemas.microsoft.com/office/infopath/2007/PartnerControls"/>
    </lcf76f155ced4ddcb4097134ff3c332f>
    <TaxCatchAll xmlns="781e4f8f-a91a-4ad2-bfd3-180c8c54f7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B80E2EF380C549AEC4AAD213076A1C" ma:contentTypeVersion="13" ma:contentTypeDescription="Opprett et nytt dokument." ma:contentTypeScope="" ma:versionID="8f52dfca3c6eba14b9fc8d4e7f03e0af">
  <xsd:schema xmlns:xsd="http://www.w3.org/2001/XMLSchema" xmlns:xs="http://www.w3.org/2001/XMLSchema" xmlns:p="http://schemas.microsoft.com/office/2006/metadata/properties" xmlns:ns2="ed4cfa3e-4156-4832-848e-daf15efe0ba8" xmlns:ns3="781e4f8f-a91a-4ad2-bfd3-180c8c54f772" targetNamespace="http://schemas.microsoft.com/office/2006/metadata/properties" ma:root="true" ma:fieldsID="7da04e8503fe0c2097ce5ba3867f17c2" ns2:_="" ns3:_="">
    <xsd:import namespace="ed4cfa3e-4156-4832-848e-daf15efe0ba8"/>
    <xsd:import namespace="781e4f8f-a91a-4ad2-bfd3-180c8c54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fa3e-4156-4832-848e-daf15efe0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e4f8f-a91a-4ad2-bfd3-180c8c54f77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5338cb4-7487-48eb-8484-821885410dda}" ma:internalName="TaxCatchAll" ma:showField="CatchAllData" ma:web="781e4f8f-a91a-4ad2-bfd3-180c8c54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9276D-2D2A-4C4C-A976-61009E4FD1FC}">
  <ds:schemaRefs>
    <ds:schemaRef ds:uri="http://schemas.microsoft.com/office/2006/metadata/properties"/>
    <ds:schemaRef ds:uri="http://schemas.microsoft.com/office/infopath/2007/PartnerControls"/>
    <ds:schemaRef ds:uri="ed4cfa3e-4156-4832-848e-daf15efe0ba8"/>
    <ds:schemaRef ds:uri="781e4f8f-a91a-4ad2-bfd3-180c8c54f772"/>
  </ds:schemaRefs>
</ds:datastoreItem>
</file>

<file path=customXml/itemProps2.xml><?xml version="1.0" encoding="utf-8"?>
<ds:datastoreItem xmlns:ds="http://schemas.openxmlformats.org/officeDocument/2006/customXml" ds:itemID="{A6B9F504-6A87-4E8A-984C-DCE244C6A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AA40-C8C6-4AB9-B234-BDB50447F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fa3e-4156-4832-848e-daf15efe0ba8"/>
    <ds:schemaRef ds:uri="781e4f8f-a91a-4ad2-bfd3-180c8c54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Time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Braut</dc:creator>
  <keywords/>
  <lastModifiedBy>Eirik Netland</lastModifiedBy>
  <revision>12</revision>
  <lastPrinted>2018-09-18T07:46:00.0000000Z</lastPrinted>
  <dcterms:created xsi:type="dcterms:W3CDTF">2025-08-20T20:37:00.0000000Z</dcterms:created>
  <dcterms:modified xsi:type="dcterms:W3CDTF">2025-08-27T11:54:37.2078209Z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diaServiceImageTags">
    <vt:lpwstr/>
  </property>
  <property fmtid="{D5CDD505-2E9C-101B-9397-08002B2CF9AE}" pid="9" name="MSIP_Label_f505dd38-82b4-4427-b8a7-50e105392c97_Enabled">
    <vt:lpwstr>true</vt:lpwstr>
  </property>
  <property fmtid="{D5CDD505-2E9C-101B-9397-08002B2CF9AE}" pid="10" name="MSIP_Label_f505dd38-82b4-4427-b8a7-50e105392c97_SetDate">
    <vt:lpwstr>2023-10-04T05:40:10Z</vt:lpwstr>
  </property>
  <property fmtid="{D5CDD505-2E9C-101B-9397-08002B2CF9AE}" pid="11" name="MSIP_Label_f505dd38-82b4-4427-b8a7-50e105392c97_Method">
    <vt:lpwstr>Standard</vt:lpwstr>
  </property>
  <property fmtid="{D5CDD505-2E9C-101B-9397-08002B2CF9AE}" pid="12" name="MSIP_Label_f505dd38-82b4-4427-b8a7-50e105392c97_Name">
    <vt:lpwstr>defa4170-0d19-0005-0004-bc88714345d2</vt:lpwstr>
  </property>
  <property fmtid="{D5CDD505-2E9C-101B-9397-08002B2CF9AE}" pid="13" name="MSIP_Label_f505dd38-82b4-4427-b8a7-50e105392c97_SiteId">
    <vt:lpwstr>589e8be1-a5be-458a-ad32-8c0090608360</vt:lpwstr>
  </property>
  <property fmtid="{D5CDD505-2E9C-101B-9397-08002B2CF9AE}" pid="14" name="MSIP_Label_f505dd38-82b4-4427-b8a7-50e105392c97_ActionId">
    <vt:lpwstr>e0a939e1-f77f-40d1-b8c2-18abf2275120</vt:lpwstr>
  </property>
  <property fmtid="{D5CDD505-2E9C-101B-9397-08002B2CF9AE}" pid="15" name="MSIP_Label_f505dd38-82b4-4427-b8a7-50e105392c97_ContentBits">
    <vt:lpwstr>0</vt:lpwstr>
  </property>
  <property fmtid="{D5CDD505-2E9C-101B-9397-08002B2CF9AE}" pid="16" name="ContentTypeId">
    <vt:lpwstr>0x0101004DB80E2EF380C549AEC4AAD213076A1C</vt:lpwstr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</Properties>
</file>